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203F4A92"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266714">
        <w:rPr>
          <w:bCs/>
          <w:noProof w:val="0"/>
          <w:sz w:val="24"/>
          <w:szCs w:val="24"/>
        </w:rPr>
        <w:t>7</w:t>
      </w:r>
      <w:r w:rsidR="001348FE">
        <w:rPr>
          <w:bCs/>
          <w:noProof w:val="0"/>
          <w:sz w:val="24"/>
          <w:szCs w:val="24"/>
        </w:rPr>
        <w:tab/>
      </w:r>
      <w:r w:rsidR="00BA1872">
        <w:rPr>
          <w:bCs/>
          <w:noProof w:val="0"/>
          <w:sz w:val="24"/>
          <w:szCs w:val="24"/>
        </w:rPr>
        <w:t>R1-</w:t>
      </w:r>
      <w:r w:rsidR="009C6EC4">
        <w:rPr>
          <w:bCs/>
          <w:noProof w:val="0"/>
          <w:sz w:val="24"/>
          <w:szCs w:val="24"/>
        </w:rPr>
        <w:t>211115</w:t>
      </w:r>
      <w:r w:rsidR="00625AF5">
        <w:rPr>
          <w:bCs/>
          <w:noProof w:val="0"/>
          <w:sz w:val="24"/>
          <w:szCs w:val="24"/>
        </w:rPr>
        <w:t>6</w:t>
      </w:r>
    </w:p>
    <w:p w14:paraId="30E02940" w14:textId="596C5E07" w:rsidR="00CA26CE" w:rsidRDefault="00266714" w:rsidP="00CA26CE">
      <w:pPr>
        <w:pStyle w:val="Header"/>
        <w:rPr>
          <w:bCs/>
          <w:noProof w:val="0"/>
          <w:sz w:val="24"/>
          <w:szCs w:val="24"/>
        </w:rPr>
      </w:pPr>
      <w:r w:rsidRPr="00266714">
        <w:rPr>
          <w:bCs/>
          <w:noProof w:val="0"/>
          <w:sz w:val="24"/>
          <w:szCs w:val="24"/>
        </w:rPr>
        <w:t xml:space="preserve">e-Meeting, 11 – 19 </w:t>
      </w:r>
      <w:proofErr w:type="gramStart"/>
      <w:r w:rsidRPr="00266714">
        <w:rPr>
          <w:bCs/>
          <w:noProof w:val="0"/>
          <w:sz w:val="24"/>
          <w:szCs w:val="24"/>
        </w:rPr>
        <w:t>November,</w:t>
      </w:r>
      <w:proofErr w:type="gramEnd"/>
      <w:r w:rsidRPr="00266714">
        <w:rPr>
          <w:bCs/>
          <w:noProof w:val="0"/>
          <w:sz w:val="24"/>
          <w:szCs w:val="24"/>
        </w:rPr>
        <w:t xml:space="preserve"> 2021</w:t>
      </w:r>
    </w:p>
    <w:bookmarkEnd w:id="0"/>
    <w:p w14:paraId="2CFE1919" w14:textId="77777777" w:rsidR="00850D96" w:rsidRPr="00850D96" w:rsidRDefault="00850D96" w:rsidP="00CA26CE">
      <w:pPr>
        <w:pStyle w:val="Header"/>
        <w:rPr>
          <w:bCs/>
          <w:noProof w:val="0"/>
          <w:sz w:val="24"/>
          <w:lang w:val="en-GB" w:eastAsia="ja-JP"/>
        </w:rPr>
      </w:pPr>
    </w:p>
    <w:p w14:paraId="30E02941" w14:textId="31E59982"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27C9">
        <w:rPr>
          <w:rFonts w:cs="Arial"/>
          <w:b/>
          <w:bCs/>
          <w:sz w:val="24"/>
          <w:szCs w:val="24"/>
        </w:rPr>
        <w:t>8</w:t>
      </w:r>
      <w:r w:rsidR="001F201D">
        <w:rPr>
          <w:rFonts w:cs="Arial"/>
          <w:b/>
          <w:bCs/>
          <w:sz w:val="24"/>
          <w:szCs w:val="24"/>
        </w:rPr>
        <w:t>.</w:t>
      </w:r>
      <w:r w:rsidR="000E5D99">
        <w:rPr>
          <w:rFonts w:cs="Arial"/>
          <w:b/>
          <w:bCs/>
          <w:sz w:val="24"/>
          <w:szCs w:val="24"/>
        </w:rPr>
        <w:t>1</w:t>
      </w:r>
      <w:r w:rsidR="008626AF">
        <w:rPr>
          <w:rFonts w:cs="Arial"/>
          <w:b/>
          <w:bCs/>
          <w:sz w:val="24"/>
          <w:szCs w:val="24"/>
        </w:rPr>
        <w:t>6</w:t>
      </w:r>
      <w:r w:rsidR="000E5D99">
        <w:rPr>
          <w:rFonts w:cs="Arial"/>
          <w:b/>
          <w:bCs/>
          <w:sz w:val="24"/>
          <w:szCs w:val="24"/>
        </w:rPr>
        <w:t>.</w:t>
      </w:r>
      <w:r w:rsidR="00BE53B8">
        <w:rPr>
          <w:rFonts w:cs="Arial"/>
          <w:b/>
          <w:bCs/>
          <w:sz w:val="24"/>
          <w:szCs w:val="24"/>
        </w:rPr>
        <w:t>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B48EC3C"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C27C9">
        <w:rPr>
          <w:rFonts w:ascii="Arial" w:hAnsi="Arial" w:cs="Arial"/>
          <w:b/>
          <w:bCs/>
          <w:sz w:val="24"/>
        </w:rPr>
        <w:t xml:space="preserve">On UE features for </w:t>
      </w:r>
      <w:r w:rsidR="00BE53B8" w:rsidRPr="00BE53B8">
        <w:rPr>
          <w:rFonts w:ascii="Arial" w:hAnsi="Arial" w:cs="Arial"/>
          <w:b/>
          <w:bCs/>
          <w:sz w:val="24"/>
        </w:rPr>
        <w:t>NR positioning enhancements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5FA007C8" w:rsidR="00056BDE" w:rsidRPr="00056BDE" w:rsidRDefault="00266714" w:rsidP="00056BDE">
      <w:r>
        <w:t xml:space="preserve">In RAN1#106bis-e the first baseline has been agreed for </w:t>
      </w:r>
      <w:proofErr w:type="gramStart"/>
      <w:r>
        <w:t>a number of</w:t>
      </w:r>
      <w:proofErr w:type="gramEnd"/>
      <w:r>
        <w:t xml:space="preserve"> UE features</w:t>
      </w:r>
      <w:r w:rsidR="006C27C9">
        <w:t xml:space="preserve">. In this contribution we present our views on the UE features for </w:t>
      </w:r>
      <w:r w:rsidR="00BE53B8" w:rsidRPr="002D4D40">
        <w:rPr>
          <w:lang w:val="en-US"/>
        </w:rPr>
        <w:t>NR positioning enhancements</w:t>
      </w:r>
      <w:r w:rsidR="006C27C9">
        <w:t xml:space="preserve">. </w:t>
      </w:r>
    </w:p>
    <w:p w14:paraId="71230483" w14:textId="72F9C930" w:rsidR="00305297" w:rsidRDefault="007820D0" w:rsidP="00A23DCA">
      <w:pPr>
        <w:pStyle w:val="Heading1"/>
      </w:pPr>
      <w:bookmarkStart w:id="1" w:name="_Hlk510705081"/>
      <w:r>
        <w:t>Discussion</w:t>
      </w:r>
    </w:p>
    <w:p w14:paraId="73A82122" w14:textId="450D5B68" w:rsidR="001F201D" w:rsidRDefault="006C27C9" w:rsidP="001F201D">
      <w:r>
        <w:t xml:space="preserve">Detailed comments on UE features are listed below. For reference, the </w:t>
      </w:r>
      <w:r w:rsidR="00266714">
        <w:t xml:space="preserve">baseline agreements from RAN1#106bis are </w:t>
      </w:r>
      <w:r>
        <w:t xml:space="preserve">available in the Annex. </w:t>
      </w:r>
    </w:p>
    <w:p w14:paraId="53BC6599" w14:textId="454E70FE" w:rsidR="00B35B7C" w:rsidRPr="00AB702D" w:rsidRDefault="00B35B7C" w:rsidP="00B35B7C">
      <w:pPr>
        <w:pStyle w:val="ListParagraph"/>
        <w:numPr>
          <w:ilvl w:val="0"/>
          <w:numId w:val="32"/>
        </w:numPr>
        <w:rPr>
          <w:b/>
          <w:bCs/>
          <w:sz w:val="20"/>
          <w:szCs w:val="20"/>
        </w:rPr>
      </w:pPr>
      <w:r w:rsidRPr="00AB702D">
        <w:rPr>
          <w:b/>
          <w:bCs/>
          <w:sz w:val="20"/>
          <w:szCs w:val="20"/>
        </w:rPr>
        <w:t>27-1:</w:t>
      </w:r>
    </w:p>
    <w:p w14:paraId="7D92835B" w14:textId="125AFA76" w:rsidR="00B35B7C" w:rsidRDefault="00B35B7C" w:rsidP="00B35B7C">
      <w:pPr>
        <w:pStyle w:val="ListParagraph"/>
        <w:numPr>
          <w:ilvl w:val="1"/>
          <w:numId w:val="32"/>
        </w:numPr>
        <w:rPr>
          <w:sz w:val="20"/>
          <w:szCs w:val="20"/>
        </w:rPr>
      </w:pPr>
      <w:proofErr w:type="spellStart"/>
      <w:r w:rsidRPr="2B81C338">
        <w:rPr>
          <w:sz w:val="20"/>
          <w:szCs w:val="20"/>
        </w:rPr>
        <w:t>Add</w:t>
      </w:r>
      <w:proofErr w:type="spellEnd"/>
      <w:r w:rsidRPr="2B81C338">
        <w:rPr>
          <w:sz w:val="20"/>
          <w:szCs w:val="20"/>
        </w:rPr>
        <w:t xml:space="preserve"> FG 13-3 as </w:t>
      </w:r>
      <w:proofErr w:type="spellStart"/>
      <w:r w:rsidRPr="2B81C338">
        <w:rPr>
          <w:sz w:val="20"/>
          <w:szCs w:val="20"/>
        </w:rPr>
        <w:t>pre-requisite</w:t>
      </w:r>
      <w:proofErr w:type="spellEnd"/>
      <w:r w:rsidRPr="2B81C338">
        <w:rPr>
          <w:sz w:val="20"/>
          <w:szCs w:val="20"/>
        </w:rPr>
        <w:t xml:space="preserve">, as </w:t>
      </w:r>
      <w:proofErr w:type="spellStart"/>
      <w:r w:rsidRPr="2B81C338">
        <w:rPr>
          <w:sz w:val="20"/>
          <w:szCs w:val="20"/>
        </w:rPr>
        <w:t>this</w:t>
      </w:r>
      <w:proofErr w:type="spellEnd"/>
      <w:r w:rsidRPr="2B81C338">
        <w:rPr>
          <w:sz w:val="20"/>
          <w:szCs w:val="20"/>
        </w:rPr>
        <w:t xml:space="preserve"> is an </w:t>
      </w:r>
      <w:proofErr w:type="spellStart"/>
      <w:r w:rsidRPr="2B81C338">
        <w:rPr>
          <w:sz w:val="20"/>
          <w:szCs w:val="20"/>
        </w:rPr>
        <w:t>enhancement</w:t>
      </w:r>
      <w:proofErr w:type="spellEnd"/>
      <w:r w:rsidRPr="2B81C338">
        <w:rPr>
          <w:sz w:val="20"/>
          <w:szCs w:val="20"/>
        </w:rPr>
        <w:t xml:space="preserve"> to Rel-16 DL-TDOA.</w:t>
      </w:r>
    </w:p>
    <w:p w14:paraId="3C9A414E" w14:textId="172936C8" w:rsidR="37D2790A" w:rsidRDefault="37D2790A" w:rsidP="009C6EC4">
      <w:pPr>
        <w:pStyle w:val="ListParagraph"/>
        <w:numPr>
          <w:ilvl w:val="1"/>
          <w:numId w:val="32"/>
        </w:numPr>
        <w:spacing w:line="259" w:lineRule="auto"/>
        <w:rPr>
          <w:rFonts w:eastAsia="Times New Roman"/>
        </w:rPr>
      </w:pPr>
      <w:proofErr w:type="spellStart"/>
      <w:r w:rsidRPr="009C6EC4">
        <w:rPr>
          <w:sz w:val="20"/>
          <w:szCs w:val="20"/>
        </w:rPr>
        <w:t>Rx</w:t>
      </w:r>
      <w:proofErr w:type="spellEnd"/>
      <w:r w:rsidRPr="009C6EC4">
        <w:rPr>
          <w:sz w:val="20"/>
          <w:szCs w:val="20"/>
        </w:rPr>
        <w:t xml:space="preserve"> TEG is </w:t>
      </w:r>
      <w:proofErr w:type="spellStart"/>
      <w:r w:rsidRPr="009C6EC4">
        <w:rPr>
          <w:sz w:val="20"/>
          <w:szCs w:val="20"/>
        </w:rPr>
        <w:t>not</w:t>
      </w:r>
      <w:proofErr w:type="spellEnd"/>
      <w:r w:rsidRPr="009C6EC4">
        <w:rPr>
          <w:sz w:val="20"/>
          <w:szCs w:val="20"/>
        </w:rPr>
        <w:t xml:space="preserve"> </w:t>
      </w:r>
      <w:proofErr w:type="spellStart"/>
      <w:r w:rsidRPr="009C6EC4">
        <w:rPr>
          <w:sz w:val="20"/>
          <w:szCs w:val="20"/>
        </w:rPr>
        <w:t>depending</w:t>
      </w:r>
      <w:proofErr w:type="spellEnd"/>
      <w:r w:rsidRPr="009C6EC4">
        <w:rPr>
          <w:sz w:val="20"/>
          <w:szCs w:val="20"/>
        </w:rPr>
        <w:t xml:space="preserve"> on </w:t>
      </w:r>
      <w:proofErr w:type="spellStart"/>
      <w:r w:rsidRPr="009C6EC4">
        <w:rPr>
          <w:sz w:val="20"/>
          <w:szCs w:val="20"/>
        </w:rPr>
        <w:t>the</w:t>
      </w:r>
      <w:proofErr w:type="spellEnd"/>
      <w:r w:rsidRPr="009C6EC4">
        <w:rPr>
          <w:sz w:val="20"/>
          <w:szCs w:val="20"/>
        </w:rPr>
        <w:t xml:space="preserve"> </w:t>
      </w:r>
      <w:proofErr w:type="spellStart"/>
      <w:r w:rsidRPr="009C6EC4">
        <w:rPr>
          <w:sz w:val="20"/>
          <w:szCs w:val="20"/>
        </w:rPr>
        <w:t>positioning</w:t>
      </w:r>
      <w:proofErr w:type="spellEnd"/>
      <w:r w:rsidRPr="009C6EC4">
        <w:rPr>
          <w:sz w:val="20"/>
          <w:szCs w:val="20"/>
        </w:rPr>
        <w:t xml:space="preserve"> </w:t>
      </w:r>
      <w:proofErr w:type="spellStart"/>
      <w:r w:rsidRPr="009C6EC4">
        <w:rPr>
          <w:sz w:val="20"/>
          <w:szCs w:val="20"/>
        </w:rPr>
        <w:t>technique</w:t>
      </w:r>
      <w:proofErr w:type="spellEnd"/>
      <w:r w:rsidRPr="009C6EC4">
        <w:rPr>
          <w:sz w:val="20"/>
          <w:szCs w:val="20"/>
        </w:rPr>
        <w:t xml:space="preserve"> (DL-TDOA, </w:t>
      </w:r>
      <w:proofErr w:type="spellStart"/>
      <w:r w:rsidRPr="009C6EC4">
        <w:rPr>
          <w:sz w:val="20"/>
          <w:szCs w:val="20"/>
        </w:rPr>
        <w:t>Multi</w:t>
      </w:r>
      <w:proofErr w:type="spellEnd"/>
      <w:r w:rsidRPr="009C6EC4">
        <w:rPr>
          <w:sz w:val="20"/>
          <w:szCs w:val="20"/>
        </w:rPr>
        <w:t xml:space="preserve">-RTT), </w:t>
      </w:r>
      <w:proofErr w:type="spellStart"/>
      <w:r w:rsidRPr="2B81C338">
        <w:rPr>
          <w:sz w:val="20"/>
          <w:szCs w:val="20"/>
        </w:rPr>
        <w:t>hence</w:t>
      </w:r>
      <w:proofErr w:type="spellEnd"/>
      <w:r w:rsidRPr="2B81C338">
        <w:rPr>
          <w:sz w:val="20"/>
          <w:szCs w:val="20"/>
        </w:rPr>
        <w:t xml:space="preserve"> no </w:t>
      </w:r>
      <w:proofErr w:type="spellStart"/>
      <w:r w:rsidRPr="2B81C338">
        <w:rPr>
          <w:sz w:val="20"/>
          <w:szCs w:val="20"/>
        </w:rPr>
        <w:t>need</w:t>
      </w:r>
      <w:proofErr w:type="spellEnd"/>
      <w:r w:rsidRPr="2B81C338">
        <w:rPr>
          <w:sz w:val="20"/>
          <w:szCs w:val="20"/>
        </w:rPr>
        <w:t xml:space="preserve"> for </w:t>
      </w:r>
      <w:proofErr w:type="spellStart"/>
      <w:r w:rsidRPr="2B81C338">
        <w:rPr>
          <w:sz w:val="20"/>
          <w:szCs w:val="20"/>
        </w:rPr>
        <w:t>separate</w:t>
      </w:r>
      <w:proofErr w:type="spellEnd"/>
      <w:r w:rsidRPr="2B81C338">
        <w:rPr>
          <w:sz w:val="20"/>
          <w:szCs w:val="20"/>
        </w:rPr>
        <w:t xml:space="preserve"> </w:t>
      </w:r>
      <w:proofErr w:type="spellStart"/>
      <w:r w:rsidRPr="2B81C338">
        <w:rPr>
          <w:sz w:val="20"/>
          <w:szCs w:val="20"/>
        </w:rPr>
        <w:t>row</w:t>
      </w:r>
      <w:proofErr w:type="spellEnd"/>
      <w:r w:rsidRPr="2B81C338">
        <w:rPr>
          <w:sz w:val="20"/>
          <w:szCs w:val="20"/>
        </w:rPr>
        <w:t>.</w:t>
      </w:r>
    </w:p>
    <w:p w14:paraId="47474B0C" w14:textId="6438454B" w:rsidR="007E4C27" w:rsidRDefault="007E4C27" w:rsidP="007E4C27">
      <w:pPr>
        <w:pStyle w:val="ListParagraph"/>
        <w:numPr>
          <w:ilvl w:val="0"/>
          <w:numId w:val="32"/>
        </w:numPr>
        <w:rPr>
          <w:sz w:val="20"/>
          <w:szCs w:val="20"/>
        </w:rPr>
      </w:pPr>
      <w:r w:rsidRPr="2B81C338">
        <w:rPr>
          <w:sz w:val="20"/>
          <w:szCs w:val="20"/>
        </w:rPr>
        <w:t>27-1-5</w:t>
      </w:r>
    </w:p>
    <w:p w14:paraId="5DC74CA6" w14:textId="798F33DE" w:rsidR="007E4C27" w:rsidRPr="00AB702D" w:rsidRDefault="007E4C27" w:rsidP="007E4C27">
      <w:pPr>
        <w:pStyle w:val="ListParagraph"/>
        <w:numPr>
          <w:ilvl w:val="1"/>
          <w:numId w:val="32"/>
        </w:numPr>
        <w:rPr>
          <w:sz w:val="20"/>
          <w:szCs w:val="20"/>
        </w:rPr>
      </w:pPr>
      <w:proofErr w:type="spellStart"/>
      <w:r w:rsidRPr="2B81C338">
        <w:rPr>
          <w:sz w:val="20"/>
          <w:szCs w:val="20"/>
        </w:rPr>
        <w:t>Add</w:t>
      </w:r>
      <w:proofErr w:type="spellEnd"/>
      <w:r w:rsidRPr="2B81C338">
        <w:rPr>
          <w:sz w:val="20"/>
          <w:szCs w:val="20"/>
        </w:rPr>
        <w:t xml:space="preserve"> </w:t>
      </w:r>
      <w:proofErr w:type="spellStart"/>
      <w:r w:rsidRPr="2B81C338">
        <w:rPr>
          <w:sz w:val="20"/>
          <w:szCs w:val="20"/>
        </w:rPr>
        <w:t>new</w:t>
      </w:r>
      <w:proofErr w:type="spellEnd"/>
      <w:r w:rsidRPr="2B81C338">
        <w:rPr>
          <w:sz w:val="20"/>
          <w:szCs w:val="20"/>
        </w:rPr>
        <w:t xml:space="preserve"> FG to </w:t>
      </w:r>
      <w:proofErr w:type="spellStart"/>
      <w:r w:rsidRPr="2B81C338">
        <w:rPr>
          <w:sz w:val="20"/>
          <w:szCs w:val="20"/>
        </w:rPr>
        <w:t>cover</w:t>
      </w:r>
      <w:proofErr w:type="spellEnd"/>
      <w:r w:rsidRPr="2B81C338">
        <w:rPr>
          <w:sz w:val="20"/>
          <w:szCs w:val="20"/>
        </w:rPr>
        <w:t xml:space="preserve"> </w:t>
      </w:r>
      <w:proofErr w:type="spellStart"/>
      <w:r w:rsidRPr="2B81C338">
        <w:rPr>
          <w:sz w:val="20"/>
          <w:szCs w:val="20"/>
        </w:rPr>
        <w:t>the</w:t>
      </w:r>
      <w:proofErr w:type="spellEnd"/>
      <w:r w:rsidRPr="2B81C338">
        <w:rPr>
          <w:sz w:val="20"/>
          <w:szCs w:val="20"/>
        </w:rPr>
        <w:t xml:space="preserve"> case of </w:t>
      </w:r>
      <w:proofErr w:type="spellStart"/>
      <w:r w:rsidR="00D911D5" w:rsidRPr="2B81C338">
        <w:rPr>
          <w:sz w:val="20"/>
          <w:szCs w:val="20"/>
        </w:rPr>
        <w:t>phase</w:t>
      </w:r>
      <w:proofErr w:type="spellEnd"/>
      <w:r w:rsidR="00D911D5" w:rsidRPr="2B81C338">
        <w:rPr>
          <w:sz w:val="20"/>
          <w:szCs w:val="20"/>
        </w:rPr>
        <w:t xml:space="preserve"> center offset</w:t>
      </w:r>
      <w:r w:rsidRPr="2B81C338">
        <w:rPr>
          <w:sz w:val="20"/>
          <w:szCs w:val="20"/>
        </w:rPr>
        <w:t xml:space="preserve"> </w:t>
      </w:r>
      <w:proofErr w:type="spellStart"/>
      <w:r w:rsidRPr="2B81C338">
        <w:rPr>
          <w:sz w:val="20"/>
          <w:szCs w:val="20"/>
        </w:rPr>
        <w:t>compensation</w:t>
      </w:r>
      <w:proofErr w:type="spellEnd"/>
      <w:r w:rsidRPr="2B81C338">
        <w:rPr>
          <w:sz w:val="20"/>
          <w:szCs w:val="20"/>
        </w:rPr>
        <w:t xml:space="preserve"> for </w:t>
      </w:r>
      <w:proofErr w:type="spellStart"/>
      <w:r w:rsidRPr="2B81C338">
        <w:rPr>
          <w:sz w:val="20"/>
          <w:szCs w:val="20"/>
        </w:rPr>
        <w:t>TEGs</w:t>
      </w:r>
      <w:proofErr w:type="spellEnd"/>
      <w:r w:rsidRPr="2B81C338">
        <w:rPr>
          <w:sz w:val="20"/>
          <w:szCs w:val="20"/>
        </w:rPr>
        <w:t xml:space="preserve">. </w:t>
      </w:r>
      <w:proofErr w:type="spellStart"/>
      <w:r w:rsidR="06F55FB8" w:rsidRPr="2B81C338">
        <w:rPr>
          <w:sz w:val="20"/>
          <w:szCs w:val="20"/>
        </w:rPr>
        <w:t>See</w:t>
      </w:r>
      <w:proofErr w:type="spellEnd"/>
      <w:r w:rsidR="06F55FB8" w:rsidRPr="2B81C338">
        <w:rPr>
          <w:sz w:val="20"/>
          <w:szCs w:val="20"/>
        </w:rPr>
        <w:t xml:space="preserve"> </w:t>
      </w:r>
      <w:proofErr w:type="spellStart"/>
      <w:r w:rsidR="06F55FB8" w:rsidRPr="2B81C338">
        <w:rPr>
          <w:sz w:val="20"/>
          <w:szCs w:val="20"/>
        </w:rPr>
        <w:t>details</w:t>
      </w:r>
      <w:proofErr w:type="spellEnd"/>
      <w:r w:rsidR="06F55FB8" w:rsidRPr="2B81C338">
        <w:rPr>
          <w:sz w:val="20"/>
          <w:szCs w:val="20"/>
        </w:rPr>
        <w:t xml:space="preserve"> for </w:t>
      </w:r>
      <w:proofErr w:type="spellStart"/>
      <w:r w:rsidR="009C6EC4">
        <w:rPr>
          <w:sz w:val="20"/>
          <w:szCs w:val="20"/>
        </w:rPr>
        <w:t>proposed</w:t>
      </w:r>
      <w:proofErr w:type="spellEnd"/>
      <w:r w:rsidR="009C6EC4">
        <w:rPr>
          <w:sz w:val="20"/>
          <w:szCs w:val="20"/>
        </w:rPr>
        <w:t xml:space="preserve"> </w:t>
      </w:r>
      <w:r w:rsidR="06F55FB8" w:rsidRPr="2B81C338">
        <w:rPr>
          <w:sz w:val="20"/>
          <w:szCs w:val="20"/>
        </w:rPr>
        <w:t xml:space="preserve">FG in </w:t>
      </w:r>
      <w:proofErr w:type="spellStart"/>
      <w:r w:rsidR="06F55FB8" w:rsidRPr="2B81C338">
        <w:rPr>
          <w:sz w:val="20"/>
          <w:szCs w:val="20"/>
        </w:rPr>
        <w:t>the</w:t>
      </w:r>
      <w:proofErr w:type="spellEnd"/>
      <w:r w:rsidR="06F55FB8" w:rsidRPr="2B81C338">
        <w:rPr>
          <w:sz w:val="20"/>
          <w:szCs w:val="20"/>
        </w:rPr>
        <w:t xml:space="preserve"> </w:t>
      </w:r>
      <w:proofErr w:type="spellStart"/>
      <w:r w:rsidR="06F55FB8" w:rsidRPr="2B81C338">
        <w:rPr>
          <w:sz w:val="20"/>
          <w:szCs w:val="20"/>
        </w:rPr>
        <w:t>Annex</w:t>
      </w:r>
      <w:proofErr w:type="spellEnd"/>
      <w:r w:rsidR="06F55FB8" w:rsidRPr="2B81C338">
        <w:rPr>
          <w:sz w:val="20"/>
          <w:szCs w:val="20"/>
        </w:rPr>
        <w:t>.</w:t>
      </w:r>
    </w:p>
    <w:p w14:paraId="78C64606" w14:textId="6D519564" w:rsidR="00B35B7C" w:rsidRPr="00AB702D" w:rsidRDefault="00B35B7C" w:rsidP="00B35B7C">
      <w:pPr>
        <w:pStyle w:val="ListParagraph"/>
        <w:numPr>
          <w:ilvl w:val="0"/>
          <w:numId w:val="32"/>
        </w:numPr>
        <w:rPr>
          <w:b/>
          <w:bCs/>
          <w:sz w:val="20"/>
          <w:szCs w:val="20"/>
        </w:rPr>
      </w:pPr>
      <w:r w:rsidRPr="00AB702D">
        <w:rPr>
          <w:b/>
          <w:bCs/>
          <w:sz w:val="20"/>
          <w:szCs w:val="20"/>
        </w:rPr>
        <w:t>27-2:</w:t>
      </w:r>
    </w:p>
    <w:p w14:paraId="697939B5" w14:textId="77777777" w:rsidR="00B35B7C" w:rsidRDefault="00B35B7C" w:rsidP="00B35B7C">
      <w:pPr>
        <w:pStyle w:val="ListParagraph"/>
        <w:numPr>
          <w:ilvl w:val="1"/>
          <w:numId w:val="32"/>
        </w:numPr>
        <w:rPr>
          <w:sz w:val="20"/>
          <w:szCs w:val="20"/>
        </w:rPr>
      </w:pPr>
      <w:proofErr w:type="spellStart"/>
      <w:r w:rsidRPr="2B81C338">
        <w:rPr>
          <w:sz w:val="20"/>
          <w:szCs w:val="20"/>
        </w:rPr>
        <w:t>Add</w:t>
      </w:r>
      <w:proofErr w:type="spellEnd"/>
      <w:r w:rsidRPr="2B81C338">
        <w:rPr>
          <w:sz w:val="20"/>
          <w:szCs w:val="20"/>
        </w:rPr>
        <w:t xml:space="preserve"> FG 13-4, 13-8 as </w:t>
      </w:r>
      <w:proofErr w:type="spellStart"/>
      <w:r w:rsidRPr="2B81C338">
        <w:rPr>
          <w:sz w:val="20"/>
          <w:szCs w:val="20"/>
        </w:rPr>
        <w:t>pre-requisite</w:t>
      </w:r>
      <w:proofErr w:type="spellEnd"/>
      <w:r w:rsidRPr="2B81C338">
        <w:rPr>
          <w:sz w:val="20"/>
          <w:szCs w:val="20"/>
        </w:rPr>
        <w:t xml:space="preserve">, as </w:t>
      </w:r>
      <w:proofErr w:type="spellStart"/>
      <w:r w:rsidRPr="2B81C338">
        <w:rPr>
          <w:sz w:val="20"/>
          <w:szCs w:val="20"/>
        </w:rPr>
        <w:t>this</w:t>
      </w:r>
      <w:proofErr w:type="spellEnd"/>
      <w:r w:rsidRPr="2B81C338">
        <w:rPr>
          <w:sz w:val="20"/>
          <w:szCs w:val="20"/>
        </w:rPr>
        <w:t xml:space="preserve"> </w:t>
      </w:r>
      <w:proofErr w:type="spellStart"/>
      <w:r w:rsidRPr="2B81C338">
        <w:rPr>
          <w:sz w:val="20"/>
          <w:szCs w:val="20"/>
        </w:rPr>
        <w:t>requires</w:t>
      </w:r>
      <w:proofErr w:type="spellEnd"/>
      <w:r w:rsidRPr="2B81C338">
        <w:rPr>
          <w:sz w:val="20"/>
          <w:szCs w:val="20"/>
        </w:rPr>
        <w:t xml:space="preserve"> SRS </w:t>
      </w:r>
      <w:proofErr w:type="spellStart"/>
      <w:r w:rsidRPr="2B81C338">
        <w:rPr>
          <w:sz w:val="20"/>
          <w:szCs w:val="20"/>
        </w:rPr>
        <w:t>resources</w:t>
      </w:r>
      <w:proofErr w:type="spellEnd"/>
      <w:r w:rsidRPr="2B81C338">
        <w:rPr>
          <w:sz w:val="20"/>
          <w:szCs w:val="20"/>
        </w:rPr>
        <w:t xml:space="preserve"> for </w:t>
      </w:r>
      <w:proofErr w:type="spellStart"/>
      <w:r w:rsidRPr="2B81C338">
        <w:rPr>
          <w:sz w:val="20"/>
          <w:szCs w:val="20"/>
        </w:rPr>
        <w:t>positioning</w:t>
      </w:r>
      <w:proofErr w:type="spellEnd"/>
    </w:p>
    <w:p w14:paraId="09CD4AD4" w14:textId="55F12EB1" w:rsidR="004B53C5" w:rsidRPr="009C6EC4" w:rsidRDefault="004B53C5">
      <w:pPr>
        <w:pStyle w:val="ListParagraph"/>
        <w:numPr>
          <w:ilvl w:val="1"/>
          <w:numId w:val="32"/>
        </w:numPr>
        <w:rPr>
          <w:sz w:val="20"/>
          <w:szCs w:val="20"/>
        </w:rPr>
      </w:pPr>
      <w:proofErr w:type="spellStart"/>
      <w:r>
        <w:rPr>
          <w:sz w:val="20"/>
          <w:szCs w:val="20"/>
        </w:rPr>
        <w:t>Add</w:t>
      </w:r>
      <w:proofErr w:type="spellEnd"/>
      <w:r>
        <w:rPr>
          <w:sz w:val="20"/>
          <w:szCs w:val="20"/>
        </w:rPr>
        <w:t xml:space="preserve"> </w:t>
      </w:r>
      <w:proofErr w:type="spellStart"/>
      <w:r>
        <w:rPr>
          <w:sz w:val="20"/>
          <w:szCs w:val="20"/>
        </w:rPr>
        <w:t>value</w:t>
      </w:r>
      <w:proofErr w:type="spellEnd"/>
      <w:r>
        <w:rPr>
          <w:sz w:val="20"/>
          <w:szCs w:val="20"/>
        </w:rPr>
        <w:t xml:space="preserve"> 24, as </w:t>
      </w:r>
      <w:proofErr w:type="spellStart"/>
      <w:r>
        <w:rPr>
          <w:sz w:val="20"/>
          <w:szCs w:val="20"/>
        </w:rPr>
        <w:t>given</w:t>
      </w:r>
      <w:proofErr w:type="spellEnd"/>
      <w:r>
        <w:rPr>
          <w:sz w:val="20"/>
          <w:szCs w:val="20"/>
        </w:rPr>
        <w:t xml:space="preserve"> </w:t>
      </w:r>
      <w:proofErr w:type="spellStart"/>
      <w:r>
        <w:rPr>
          <w:sz w:val="20"/>
          <w:szCs w:val="20"/>
        </w:rPr>
        <w:t>by</w:t>
      </w:r>
      <w:proofErr w:type="spellEnd"/>
      <w:r>
        <w:rPr>
          <w:sz w:val="20"/>
          <w:szCs w:val="20"/>
        </w:rPr>
        <w:t xml:space="preserve"> RAN1 </w:t>
      </w:r>
      <w:proofErr w:type="spellStart"/>
      <w:r>
        <w:rPr>
          <w:sz w:val="20"/>
          <w:szCs w:val="20"/>
        </w:rPr>
        <w:t>agreement</w:t>
      </w:r>
      <w:proofErr w:type="spellEnd"/>
      <w:r>
        <w:rPr>
          <w:sz w:val="20"/>
          <w:szCs w:val="20"/>
        </w:rPr>
        <w:t xml:space="preserve"> </w:t>
      </w:r>
      <w:proofErr w:type="spellStart"/>
      <w:r>
        <w:rPr>
          <w:sz w:val="20"/>
          <w:szCs w:val="20"/>
        </w:rPr>
        <w:t>from</w:t>
      </w:r>
      <w:proofErr w:type="spellEnd"/>
      <w:r>
        <w:rPr>
          <w:sz w:val="20"/>
          <w:szCs w:val="20"/>
        </w:rPr>
        <w:t xml:space="preserve"> RAN1#106bis-e:</w:t>
      </w:r>
      <w:r w:rsidRPr="004B53C5">
        <w:rPr>
          <w:noProof/>
          <w:highlight w:val="green"/>
        </w:rPr>
        <mc:AlternateContent>
          <mc:Choice Requires="wps">
            <w:drawing>
              <wp:anchor distT="45720" distB="45720" distL="114300" distR="114300" simplePos="0" relativeHeight="251658240" behindDoc="0" locked="0" layoutInCell="1" allowOverlap="1" wp14:anchorId="501ED835" wp14:editId="4F3D9BED">
                <wp:simplePos x="0" y="0"/>
                <wp:positionH relativeFrom="column">
                  <wp:posOffset>173184</wp:posOffset>
                </wp:positionH>
                <wp:positionV relativeFrom="paragraph">
                  <wp:posOffset>222316</wp:posOffset>
                </wp:positionV>
                <wp:extent cx="6052185" cy="1404620"/>
                <wp:effectExtent l="0" t="0" r="24765" b="2222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185" cy="1404620"/>
                        </a:xfrm>
                        <a:prstGeom prst="rect">
                          <a:avLst/>
                        </a:prstGeom>
                        <a:solidFill>
                          <a:srgbClr val="FFFFFF"/>
                        </a:solidFill>
                        <a:ln w="9525">
                          <a:solidFill>
                            <a:srgbClr val="000000"/>
                          </a:solidFill>
                          <a:miter lim="800000"/>
                          <a:headEnd/>
                          <a:tailEnd/>
                        </a:ln>
                      </wps:spPr>
                      <wps:txbx>
                        <w:txbxContent>
                          <w:p w14:paraId="142B4064" w14:textId="77777777" w:rsidR="008626AF" w:rsidRDefault="008626AF" w:rsidP="004B53C5">
                            <w:pPr>
                              <w:rPr>
                                <w:iCs/>
                              </w:rPr>
                            </w:pPr>
                            <w:r w:rsidRPr="00B96AB5">
                              <w:rPr>
                                <w:iCs/>
                                <w:highlight w:val="green"/>
                              </w:rPr>
                              <w:t>Agreement:</w:t>
                            </w:r>
                          </w:p>
                          <w:p w14:paraId="5A51F1C0" w14:textId="77777777" w:rsidR="008626AF" w:rsidRPr="00ED28E4" w:rsidRDefault="008626AF" w:rsidP="004B53C5">
                            <w:pPr>
                              <w:rPr>
                                <w:rFonts w:cs="Times"/>
                              </w:rPr>
                            </w:pPr>
                            <w:r w:rsidRPr="00ED28E4">
                              <w:rPr>
                                <w:rFonts w:cs="Times"/>
                              </w:rPr>
                              <w:t>The agreement from RAN1#106e on the number of DL PRS RSRP measurements per TRP is extended as follow</w:t>
                            </w:r>
                            <w:r>
                              <w:rPr>
                                <w:rFonts w:cs="Times"/>
                              </w:rPr>
                              <w:t>s</w:t>
                            </w:r>
                            <w:r w:rsidRPr="00ED28E4">
                              <w:rPr>
                                <w:rFonts w:cs="Times"/>
                              </w:rPr>
                              <w:t>:</w:t>
                            </w:r>
                          </w:p>
                          <w:p w14:paraId="14B44026" w14:textId="77777777" w:rsidR="008626AF" w:rsidRPr="00ED28E4" w:rsidRDefault="008626AF" w:rsidP="004B53C5">
                            <w:pPr>
                              <w:numPr>
                                <w:ilvl w:val="0"/>
                                <w:numId w:val="33"/>
                              </w:numPr>
                              <w:overflowPunct/>
                              <w:autoSpaceDE/>
                              <w:autoSpaceDN/>
                              <w:adjustRightInd/>
                              <w:spacing w:after="0"/>
                              <w:textAlignment w:val="auto"/>
                              <w:rPr>
                                <w:rFonts w:cs="Times"/>
                                <w:iCs/>
                                <w:color w:val="00B050"/>
                              </w:rPr>
                            </w:pPr>
                            <w:r w:rsidRPr="00ED28E4">
                              <w:rPr>
                                <w:rFonts w:cs="Times"/>
                                <w:iCs/>
                              </w:rPr>
                              <w:t xml:space="preserve">For UE-A DL-AOD, support reporting </w:t>
                            </w:r>
                            <w:r w:rsidRPr="00ED28E4">
                              <w:rPr>
                                <w:rFonts w:cs="Times"/>
                                <w:iCs/>
                                <w:strike/>
                              </w:rPr>
                              <w:t>more than 8</w:t>
                            </w:r>
                            <w:r w:rsidRPr="00ED28E4">
                              <w:rPr>
                                <w:rFonts w:cs="Times"/>
                                <w:iCs/>
                              </w:rPr>
                              <w:t xml:space="preserve"> up to </w:t>
                            </w:r>
                            <w:r w:rsidRPr="00ED28E4">
                              <w:rPr>
                                <w:rFonts w:cs="Times"/>
                                <w:iCs/>
                                <w:strike/>
                                <w:color w:val="00B050"/>
                              </w:rPr>
                              <w:t>16</w:t>
                            </w:r>
                            <w:r w:rsidRPr="00ED28E4">
                              <w:rPr>
                                <w:rFonts w:cs="Times"/>
                                <w:iCs/>
                              </w:rPr>
                              <w:t xml:space="preserve"> </w:t>
                            </w:r>
                            <w:r w:rsidRPr="00ED28E4">
                              <w:rPr>
                                <w:rFonts w:cs="Times"/>
                                <w:iCs/>
                                <w:color w:val="00B050"/>
                              </w:rPr>
                              <w:t>N</w:t>
                            </w:r>
                            <w:r w:rsidRPr="00ED28E4">
                              <w:rPr>
                                <w:rFonts w:cs="Times"/>
                                <w:iCs/>
                              </w:rPr>
                              <w:t xml:space="preserve"> DL PRS RSRP measurements per TRP</w:t>
                            </w:r>
                            <w:r w:rsidRPr="00ED28E4">
                              <w:rPr>
                                <w:rFonts w:cs="Times"/>
                                <w:iCs/>
                                <w:color w:val="00B050"/>
                              </w:rPr>
                              <w:t>, where N is UE capability and candidate values include {16,24}.</w:t>
                            </w:r>
                          </w:p>
                          <w:p w14:paraId="620DACC6" w14:textId="77777777" w:rsidR="008626AF" w:rsidRDefault="008626AF" w:rsidP="004B53C5">
                            <w:pPr>
                              <w:numPr>
                                <w:ilvl w:val="0"/>
                                <w:numId w:val="33"/>
                              </w:numPr>
                              <w:overflowPunct/>
                              <w:autoSpaceDE/>
                              <w:autoSpaceDN/>
                              <w:adjustRightInd/>
                              <w:spacing w:after="0"/>
                              <w:textAlignment w:val="auto"/>
                              <w:rPr>
                                <w:rFonts w:cs="Times"/>
                                <w:iCs/>
                                <w:color w:val="00B050"/>
                              </w:rPr>
                            </w:pPr>
                            <w:r w:rsidRPr="00ED28E4">
                              <w:rPr>
                                <w:rFonts w:cs="Times"/>
                                <w:iCs/>
                              </w:rPr>
                              <w:t xml:space="preserve">For UE-A DL-AOD, support reporting </w:t>
                            </w:r>
                            <w:r w:rsidRPr="00ED28E4">
                              <w:rPr>
                                <w:rFonts w:cs="Times"/>
                                <w:iCs/>
                                <w:strike/>
                              </w:rPr>
                              <w:t>more than 8</w:t>
                            </w:r>
                            <w:r w:rsidRPr="00ED28E4">
                              <w:rPr>
                                <w:rFonts w:cs="Times"/>
                                <w:iCs/>
                              </w:rPr>
                              <w:t xml:space="preserve"> up to </w:t>
                            </w:r>
                            <w:r w:rsidRPr="00ED28E4">
                              <w:rPr>
                                <w:rFonts w:cs="Times"/>
                                <w:iCs/>
                                <w:strike/>
                                <w:color w:val="00B050"/>
                              </w:rPr>
                              <w:t>16</w:t>
                            </w:r>
                            <w:r w:rsidRPr="00ED28E4">
                              <w:rPr>
                                <w:rFonts w:cs="Times"/>
                                <w:iCs/>
                              </w:rPr>
                              <w:t xml:space="preserve"> </w:t>
                            </w:r>
                            <w:r w:rsidRPr="00ED28E4">
                              <w:rPr>
                                <w:rFonts w:cs="Times"/>
                                <w:iCs/>
                                <w:color w:val="92D050"/>
                              </w:rPr>
                              <w:t>M</w:t>
                            </w:r>
                            <w:r w:rsidRPr="00ED28E4">
                              <w:rPr>
                                <w:rFonts w:cs="Times"/>
                                <w:iCs/>
                              </w:rPr>
                              <w:t xml:space="preserve"> first path PRS RSRP measurements per TRP</w:t>
                            </w:r>
                            <w:r>
                              <w:rPr>
                                <w:rFonts w:cs="Times"/>
                                <w:iCs/>
                              </w:rPr>
                              <w:t xml:space="preserve">, </w:t>
                            </w:r>
                            <w:r w:rsidRPr="00B96AB5">
                              <w:rPr>
                                <w:rFonts w:cs="Times"/>
                                <w:iCs/>
                                <w:color w:val="00B050"/>
                              </w:rPr>
                              <w:t>where M is a UE capability</w:t>
                            </w:r>
                            <w:r w:rsidRPr="00ED28E4">
                              <w:rPr>
                                <w:rFonts w:cs="Times"/>
                                <w:iCs/>
                                <w:color w:val="00B050"/>
                              </w:rPr>
                              <w:t xml:space="preserve"> </w:t>
                            </w:r>
                          </w:p>
                          <w:p w14:paraId="41A9FFE5" w14:textId="77777777" w:rsidR="008626AF" w:rsidRDefault="008626AF" w:rsidP="004B53C5">
                            <w:pPr>
                              <w:numPr>
                                <w:ilvl w:val="1"/>
                                <w:numId w:val="33"/>
                              </w:numPr>
                              <w:overflowPunct/>
                              <w:autoSpaceDE/>
                              <w:autoSpaceDN/>
                              <w:adjustRightInd/>
                              <w:spacing w:after="0"/>
                              <w:textAlignment w:val="auto"/>
                              <w:rPr>
                                <w:rFonts w:cs="Times"/>
                                <w:iCs/>
                                <w:color w:val="00B050"/>
                              </w:rPr>
                            </w:pPr>
                            <w:r w:rsidRPr="00B96AB5">
                              <w:rPr>
                                <w:rFonts w:cs="Times"/>
                                <w:iCs/>
                                <w:color w:val="00B050"/>
                              </w:rPr>
                              <w:t xml:space="preserve">FFS: </w:t>
                            </w:r>
                            <w:r>
                              <w:rPr>
                                <w:rFonts w:cs="Times"/>
                                <w:iCs/>
                                <w:color w:val="00B050"/>
                              </w:rPr>
                              <w:t>V</w:t>
                            </w:r>
                            <w:r w:rsidRPr="00ED28E4">
                              <w:rPr>
                                <w:rFonts w:cs="Times"/>
                                <w:iCs/>
                                <w:color w:val="00B050"/>
                              </w:rPr>
                              <w:t xml:space="preserve">alues </w:t>
                            </w:r>
                            <w:r>
                              <w:rPr>
                                <w:rFonts w:cs="Times"/>
                                <w:iCs/>
                                <w:color w:val="00B050"/>
                              </w:rPr>
                              <w:t xml:space="preserve">of M. Candidate values </w:t>
                            </w:r>
                            <w:r w:rsidRPr="00ED28E4">
                              <w:rPr>
                                <w:rFonts w:cs="Times"/>
                                <w:iCs/>
                                <w:color w:val="00B050"/>
                              </w:rPr>
                              <w:t>include {2,4,8,16,24}.</w:t>
                            </w:r>
                          </w:p>
                          <w:p w14:paraId="31CAD779" w14:textId="77777777" w:rsidR="008626AF" w:rsidRPr="00ED28E4" w:rsidRDefault="008626AF" w:rsidP="004B53C5">
                            <w:pPr>
                              <w:numPr>
                                <w:ilvl w:val="1"/>
                                <w:numId w:val="33"/>
                              </w:numPr>
                              <w:overflowPunct/>
                              <w:autoSpaceDE/>
                              <w:autoSpaceDN/>
                              <w:adjustRightInd/>
                              <w:spacing w:after="0"/>
                              <w:textAlignment w:val="auto"/>
                              <w:rPr>
                                <w:rFonts w:cs="Times"/>
                                <w:iCs/>
                                <w:color w:val="00B050"/>
                              </w:rPr>
                            </w:pPr>
                            <w:r w:rsidRPr="00B96AB5">
                              <w:rPr>
                                <w:rFonts w:cs="Times"/>
                                <w:iCs/>
                                <w:color w:val="00B050"/>
                              </w:rPr>
                              <w:t>FFS: Whether M is always equal to N</w:t>
                            </w:r>
                          </w:p>
                          <w:p w14:paraId="4DB90A48" w14:textId="77777777" w:rsidR="008626AF" w:rsidRPr="00ED28E4" w:rsidRDefault="008626AF" w:rsidP="004B53C5">
                            <w:pPr>
                              <w:numPr>
                                <w:ilvl w:val="0"/>
                                <w:numId w:val="34"/>
                              </w:numPr>
                              <w:overflowPunct/>
                              <w:autoSpaceDE/>
                              <w:autoSpaceDN/>
                              <w:adjustRightInd/>
                              <w:spacing w:after="0"/>
                              <w:ind w:left="720"/>
                              <w:textAlignment w:val="auto"/>
                              <w:rPr>
                                <w:rFonts w:cs="Times"/>
                              </w:rPr>
                            </w:pPr>
                            <w:r w:rsidRPr="00ED28E4">
                              <w:rPr>
                                <w:rFonts w:cs="Times"/>
                                <w:iCs/>
                              </w:rPr>
                              <w:t xml:space="preserve">Note: Multiple RSRPs corresponding to same or different Rx Beam index should be able to be reported for a given PRS resource for </w:t>
                            </w:r>
                            <w:r w:rsidRPr="00ED28E4">
                              <w:rPr>
                                <w:rFonts w:cs="Times"/>
                                <w:iCs/>
                                <w:color w:val="00B050"/>
                              </w:rPr>
                              <w:t xml:space="preserve">same or </w:t>
                            </w:r>
                            <w:r w:rsidRPr="00ED28E4">
                              <w:rPr>
                                <w:rFonts w:cs="Times"/>
                                <w:iCs/>
                              </w:rPr>
                              <w:t xml:space="preserve">different timestamps. </w:t>
                            </w:r>
                          </w:p>
                          <w:p w14:paraId="4ECC5761" w14:textId="77777777" w:rsidR="008626AF" w:rsidRPr="00ED28E4" w:rsidRDefault="008626AF" w:rsidP="004B53C5">
                            <w:pPr>
                              <w:numPr>
                                <w:ilvl w:val="0"/>
                                <w:numId w:val="34"/>
                              </w:numPr>
                              <w:overflowPunct/>
                              <w:autoSpaceDE/>
                              <w:autoSpaceDN/>
                              <w:adjustRightInd/>
                              <w:spacing w:after="0"/>
                              <w:ind w:left="720"/>
                              <w:textAlignment w:val="auto"/>
                              <w:rPr>
                                <w:rFonts w:cs="Times"/>
                              </w:rPr>
                            </w:pPr>
                            <w:r w:rsidRPr="00ED28E4">
                              <w:rPr>
                                <w:rFonts w:cs="Times"/>
                                <w:iCs/>
                              </w:rPr>
                              <w:t>Note: the maximum number of DL PRS RSRP associated with the same Rx beam index is up to the UE implementation</w:t>
                            </w:r>
                          </w:p>
                          <w:p w14:paraId="1E4D83A0" w14:textId="72EE31FB" w:rsidR="008626AF" w:rsidRDefault="008626A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01ED835" id="_x0000_t202" coordsize="21600,21600" o:spt="202" path="m,l,21600r21600,l21600,xe">
                <v:stroke joinstyle="miter"/>
                <v:path gradientshapeok="t" o:connecttype="rect"/>
              </v:shapetype>
              <v:shape id="Text Box 2" o:spid="_x0000_s1026" type="#_x0000_t202" style="position:absolute;left:0;text-align:left;margin-left:13.65pt;margin-top:17.5pt;width:476.5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">
                <v:textbox style="mso-fit-shape-to-text:t">
                  <w:txbxContent>
                    <w:p w14:paraId="142B4064" w14:textId="77777777" w:rsidR="008626AF" w:rsidRDefault="008626AF" w:rsidP="004B53C5">
                      <w:pPr>
                        <w:rPr>
                          <w:iCs/>
                        </w:rPr>
                      </w:pPr>
                      <w:r w:rsidRPr="00B96AB5">
                        <w:rPr>
                          <w:iCs/>
                          <w:highlight w:val="green"/>
                        </w:rPr>
                        <w:t>Agreement:</w:t>
                      </w:r>
                    </w:p>
                    <w:p w14:paraId="5A51F1C0" w14:textId="77777777" w:rsidR="008626AF" w:rsidRPr="00ED28E4" w:rsidRDefault="008626AF" w:rsidP="004B53C5">
                      <w:pPr>
                        <w:rPr>
                          <w:rFonts w:cs="Times"/>
                        </w:rPr>
                      </w:pPr>
                      <w:r w:rsidRPr="00ED28E4">
                        <w:rPr>
                          <w:rFonts w:cs="Times"/>
                        </w:rPr>
                        <w:t>The agreement from RAN1#106e on the number of DL PRS RSRP measurements per TRP is extended as follow</w:t>
                      </w:r>
                      <w:r>
                        <w:rPr>
                          <w:rFonts w:cs="Times"/>
                        </w:rPr>
                        <w:t>s</w:t>
                      </w:r>
                      <w:r w:rsidRPr="00ED28E4">
                        <w:rPr>
                          <w:rFonts w:cs="Times"/>
                        </w:rPr>
                        <w:t>:</w:t>
                      </w:r>
                    </w:p>
                    <w:p w14:paraId="14B44026" w14:textId="77777777" w:rsidR="008626AF" w:rsidRPr="00ED28E4" w:rsidRDefault="008626AF" w:rsidP="004B53C5">
                      <w:pPr>
                        <w:numPr>
                          <w:ilvl w:val="0"/>
                          <w:numId w:val="33"/>
                        </w:numPr>
                        <w:overflowPunct/>
                        <w:autoSpaceDE/>
                        <w:autoSpaceDN/>
                        <w:adjustRightInd/>
                        <w:spacing w:after="0"/>
                        <w:textAlignment w:val="auto"/>
                        <w:rPr>
                          <w:rFonts w:cs="Times"/>
                          <w:iCs/>
                          <w:color w:val="00B050"/>
                        </w:rPr>
                      </w:pPr>
                      <w:r w:rsidRPr="00ED28E4">
                        <w:rPr>
                          <w:rFonts w:cs="Times"/>
                          <w:iCs/>
                        </w:rPr>
                        <w:t xml:space="preserve">For UE-A DL-AOD, support reporting </w:t>
                      </w:r>
                      <w:r w:rsidRPr="00ED28E4">
                        <w:rPr>
                          <w:rFonts w:cs="Times"/>
                          <w:iCs/>
                          <w:strike/>
                        </w:rPr>
                        <w:t>more than 8</w:t>
                      </w:r>
                      <w:r w:rsidRPr="00ED28E4">
                        <w:rPr>
                          <w:rFonts w:cs="Times"/>
                          <w:iCs/>
                        </w:rPr>
                        <w:t xml:space="preserve"> up to </w:t>
                      </w:r>
                      <w:r w:rsidRPr="00ED28E4">
                        <w:rPr>
                          <w:rFonts w:cs="Times"/>
                          <w:iCs/>
                          <w:strike/>
                          <w:color w:val="00B050"/>
                        </w:rPr>
                        <w:t>16</w:t>
                      </w:r>
                      <w:r w:rsidRPr="00ED28E4">
                        <w:rPr>
                          <w:rFonts w:cs="Times"/>
                          <w:iCs/>
                        </w:rPr>
                        <w:t xml:space="preserve"> </w:t>
                      </w:r>
                      <w:r w:rsidRPr="00ED28E4">
                        <w:rPr>
                          <w:rFonts w:cs="Times"/>
                          <w:iCs/>
                          <w:color w:val="00B050"/>
                        </w:rPr>
                        <w:t>N</w:t>
                      </w:r>
                      <w:r w:rsidRPr="00ED28E4">
                        <w:rPr>
                          <w:rFonts w:cs="Times"/>
                          <w:iCs/>
                        </w:rPr>
                        <w:t xml:space="preserve"> DL PRS RSRP measurements per TRP</w:t>
                      </w:r>
                      <w:r w:rsidRPr="00ED28E4">
                        <w:rPr>
                          <w:rFonts w:cs="Times"/>
                          <w:iCs/>
                          <w:color w:val="00B050"/>
                        </w:rPr>
                        <w:t>, where N is UE capability and candidate values include {16,24}.</w:t>
                      </w:r>
                    </w:p>
                    <w:p w14:paraId="620DACC6" w14:textId="77777777" w:rsidR="008626AF" w:rsidRDefault="008626AF" w:rsidP="004B53C5">
                      <w:pPr>
                        <w:numPr>
                          <w:ilvl w:val="0"/>
                          <w:numId w:val="33"/>
                        </w:numPr>
                        <w:overflowPunct/>
                        <w:autoSpaceDE/>
                        <w:autoSpaceDN/>
                        <w:adjustRightInd/>
                        <w:spacing w:after="0"/>
                        <w:textAlignment w:val="auto"/>
                        <w:rPr>
                          <w:rFonts w:cs="Times"/>
                          <w:iCs/>
                          <w:color w:val="00B050"/>
                        </w:rPr>
                      </w:pPr>
                      <w:r w:rsidRPr="00ED28E4">
                        <w:rPr>
                          <w:rFonts w:cs="Times"/>
                          <w:iCs/>
                        </w:rPr>
                        <w:t xml:space="preserve">For UE-A DL-AOD, support reporting </w:t>
                      </w:r>
                      <w:r w:rsidRPr="00ED28E4">
                        <w:rPr>
                          <w:rFonts w:cs="Times"/>
                          <w:iCs/>
                          <w:strike/>
                        </w:rPr>
                        <w:t>more than 8</w:t>
                      </w:r>
                      <w:r w:rsidRPr="00ED28E4">
                        <w:rPr>
                          <w:rFonts w:cs="Times"/>
                          <w:iCs/>
                        </w:rPr>
                        <w:t xml:space="preserve"> up to </w:t>
                      </w:r>
                      <w:r w:rsidRPr="00ED28E4">
                        <w:rPr>
                          <w:rFonts w:cs="Times"/>
                          <w:iCs/>
                          <w:strike/>
                          <w:color w:val="00B050"/>
                        </w:rPr>
                        <w:t>16</w:t>
                      </w:r>
                      <w:r w:rsidRPr="00ED28E4">
                        <w:rPr>
                          <w:rFonts w:cs="Times"/>
                          <w:iCs/>
                        </w:rPr>
                        <w:t xml:space="preserve"> </w:t>
                      </w:r>
                      <w:r w:rsidRPr="00ED28E4">
                        <w:rPr>
                          <w:rFonts w:cs="Times"/>
                          <w:iCs/>
                          <w:color w:val="92D050"/>
                        </w:rPr>
                        <w:t>M</w:t>
                      </w:r>
                      <w:r w:rsidRPr="00ED28E4">
                        <w:rPr>
                          <w:rFonts w:cs="Times"/>
                          <w:iCs/>
                        </w:rPr>
                        <w:t xml:space="preserve"> first path PRS RSRP measurements per TRP</w:t>
                      </w:r>
                      <w:r>
                        <w:rPr>
                          <w:rFonts w:cs="Times"/>
                          <w:iCs/>
                        </w:rPr>
                        <w:t xml:space="preserve">, </w:t>
                      </w:r>
                      <w:r w:rsidRPr="00B96AB5">
                        <w:rPr>
                          <w:rFonts w:cs="Times"/>
                          <w:iCs/>
                          <w:color w:val="00B050"/>
                        </w:rPr>
                        <w:t>where M is a UE capability</w:t>
                      </w:r>
                      <w:r w:rsidRPr="00ED28E4">
                        <w:rPr>
                          <w:rFonts w:cs="Times"/>
                          <w:iCs/>
                          <w:color w:val="00B050"/>
                        </w:rPr>
                        <w:t xml:space="preserve"> </w:t>
                      </w:r>
                    </w:p>
                    <w:p w14:paraId="41A9FFE5" w14:textId="77777777" w:rsidR="008626AF" w:rsidRDefault="008626AF" w:rsidP="004B53C5">
                      <w:pPr>
                        <w:numPr>
                          <w:ilvl w:val="1"/>
                          <w:numId w:val="33"/>
                        </w:numPr>
                        <w:overflowPunct/>
                        <w:autoSpaceDE/>
                        <w:autoSpaceDN/>
                        <w:adjustRightInd/>
                        <w:spacing w:after="0"/>
                        <w:textAlignment w:val="auto"/>
                        <w:rPr>
                          <w:rFonts w:cs="Times"/>
                          <w:iCs/>
                          <w:color w:val="00B050"/>
                        </w:rPr>
                      </w:pPr>
                      <w:r w:rsidRPr="00B96AB5">
                        <w:rPr>
                          <w:rFonts w:cs="Times"/>
                          <w:iCs/>
                          <w:color w:val="00B050"/>
                        </w:rPr>
                        <w:t xml:space="preserve">FFS: </w:t>
                      </w:r>
                      <w:r>
                        <w:rPr>
                          <w:rFonts w:cs="Times"/>
                          <w:iCs/>
                          <w:color w:val="00B050"/>
                        </w:rPr>
                        <w:t>V</w:t>
                      </w:r>
                      <w:r w:rsidRPr="00ED28E4">
                        <w:rPr>
                          <w:rFonts w:cs="Times"/>
                          <w:iCs/>
                          <w:color w:val="00B050"/>
                        </w:rPr>
                        <w:t xml:space="preserve">alues </w:t>
                      </w:r>
                      <w:r>
                        <w:rPr>
                          <w:rFonts w:cs="Times"/>
                          <w:iCs/>
                          <w:color w:val="00B050"/>
                        </w:rPr>
                        <w:t xml:space="preserve">of M. Candidate values </w:t>
                      </w:r>
                      <w:r w:rsidRPr="00ED28E4">
                        <w:rPr>
                          <w:rFonts w:cs="Times"/>
                          <w:iCs/>
                          <w:color w:val="00B050"/>
                        </w:rPr>
                        <w:t>include {2,4,8,16,24}.</w:t>
                      </w:r>
                    </w:p>
                    <w:p w14:paraId="31CAD779" w14:textId="77777777" w:rsidR="008626AF" w:rsidRPr="00ED28E4" w:rsidRDefault="008626AF" w:rsidP="004B53C5">
                      <w:pPr>
                        <w:numPr>
                          <w:ilvl w:val="1"/>
                          <w:numId w:val="33"/>
                        </w:numPr>
                        <w:overflowPunct/>
                        <w:autoSpaceDE/>
                        <w:autoSpaceDN/>
                        <w:adjustRightInd/>
                        <w:spacing w:after="0"/>
                        <w:textAlignment w:val="auto"/>
                        <w:rPr>
                          <w:rFonts w:cs="Times"/>
                          <w:iCs/>
                          <w:color w:val="00B050"/>
                        </w:rPr>
                      </w:pPr>
                      <w:r w:rsidRPr="00B96AB5">
                        <w:rPr>
                          <w:rFonts w:cs="Times"/>
                          <w:iCs/>
                          <w:color w:val="00B050"/>
                        </w:rPr>
                        <w:t>FFS: Whether M is always equal to N</w:t>
                      </w:r>
                    </w:p>
                    <w:p w14:paraId="4DB90A48" w14:textId="77777777" w:rsidR="008626AF" w:rsidRPr="00ED28E4" w:rsidRDefault="008626AF" w:rsidP="004B53C5">
                      <w:pPr>
                        <w:numPr>
                          <w:ilvl w:val="0"/>
                          <w:numId w:val="34"/>
                        </w:numPr>
                        <w:overflowPunct/>
                        <w:autoSpaceDE/>
                        <w:autoSpaceDN/>
                        <w:adjustRightInd/>
                        <w:spacing w:after="0"/>
                        <w:ind w:left="720"/>
                        <w:textAlignment w:val="auto"/>
                        <w:rPr>
                          <w:rFonts w:cs="Times"/>
                        </w:rPr>
                      </w:pPr>
                      <w:r w:rsidRPr="00ED28E4">
                        <w:rPr>
                          <w:rFonts w:cs="Times"/>
                          <w:iCs/>
                        </w:rPr>
                        <w:t xml:space="preserve">Note: Multiple RSRPs corresponding to same or different Rx Beam index should be able to be reported for a given PRS resource for </w:t>
                      </w:r>
                      <w:r w:rsidRPr="00ED28E4">
                        <w:rPr>
                          <w:rFonts w:cs="Times"/>
                          <w:iCs/>
                          <w:color w:val="00B050"/>
                        </w:rPr>
                        <w:t xml:space="preserve">same or </w:t>
                      </w:r>
                      <w:r w:rsidRPr="00ED28E4">
                        <w:rPr>
                          <w:rFonts w:cs="Times"/>
                          <w:iCs/>
                        </w:rPr>
                        <w:t xml:space="preserve">different timestamps. </w:t>
                      </w:r>
                    </w:p>
                    <w:p w14:paraId="4ECC5761" w14:textId="77777777" w:rsidR="008626AF" w:rsidRPr="00ED28E4" w:rsidRDefault="008626AF" w:rsidP="004B53C5">
                      <w:pPr>
                        <w:numPr>
                          <w:ilvl w:val="0"/>
                          <w:numId w:val="34"/>
                        </w:numPr>
                        <w:overflowPunct/>
                        <w:autoSpaceDE/>
                        <w:autoSpaceDN/>
                        <w:adjustRightInd/>
                        <w:spacing w:after="0"/>
                        <w:ind w:left="720"/>
                        <w:textAlignment w:val="auto"/>
                        <w:rPr>
                          <w:rFonts w:cs="Times"/>
                        </w:rPr>
                      </w:pPr>
                      <w:r w:rsidRPr="00ED28E4">
                        <w:rPr>
                          <w:rFonts w:cs="Times"/>
                          <w:iCs/>
                        </w:rPr>
                        <w:t>Note: the maximum number of DL PRS RSRP associated with the same Rx beam index is up to the UE implementation</w:t>
                      </w:r>
                    </w:p>
                    <w:p w14:paraId="1E4D83A0" w14:textId="72EE31FB" w:rsidR="008626AF" w:rsidRDefault="008626AF"/>
                  </w:txbxContent>
                </v:textbox>
                <w10:wrap type="topAndBottom"/>
              </v:shape>
            </w:pict>
          </mc:Fallback>
        </mc:AlternateContent>
      </w:r>
    </w:p>
    <w:p w14:paraId="6AA7B363" w14:textId="6DDD045A" w:rsidR="00B35B7C" w:rsidRPr="00AB702D" w:rsidRDefault="00B35B7C" w:rsidP="00B35B7C">
      <w:pPr>
        <w:pStyle w:val="ListParagraph"/>
        <w:numPr>
          <w:ilvl w:val="0"/>
          <w:numId w:val="32"/>
        </w:numPr>
        <w:rPr>
          <w:b/>
          <w:bCs/>
          <w:sz w:val="20"/>
          <w:szCs w:val="20"/>
        </w:rPr>
      </w:pPr>
      <w:r w:rsidRPr="00AB702D">
        <w:rPr>
          <w:b/>
          <w:bCs/>
          <w:sz w:val="20"/>
          <w:szCs w:val="20"/>
        </w:rPr>
        <w:t>27-3:</w:t>
      </w:r>
    </w:p>
    <w:p w14:paraId="3E99C69D" w14:textId="77777777" w:rsidR="00B35B7C" w:rsidRPr="00AB702D" w:rsidRDefault="00B35B7C" w:rsidP="00B35B7C">
      <w:pPr>
        <w:pStyle w:val="ListParagraph"/>
        <w:numPr>
          <w:ilvl w:val="1"/>
          <w:numId w:val="32"/>
        </w:numPr>
        <w:rPr>
          <w:sz w:val="20"/>
          <w:szCs w:val="20"/>
        </w:rPr>
      </w:pPr>
      <w:proofErr w:type="spellStart"/>
      <w:r w:rsidRPr="2B81C338">
        <w:rPr>
          <w:sz w:val="20"/>
          <w:szCs w:val="20"/>
        </w:rPr>
        <w:t>Add</w:t>
      </w:r>
      <w:proofErr w:type="spellEnd"/>
      <w:r w:rsidRPr="2B81C338">
        <w:rPr>
          <w:sz w:val="20"/>
          <w:szCs w:val="20"/>
        </w:rPr>
        <w:t xml:space="preserve"> FG 13-4, 13-8 as </w:t>
      </w:r>
      <w:proofErr w:type="spellStart"/>
      <w:r w:rsidRPr="2B81C338">
        <w:rPr>
          <w:sz w:val="20"/>
          <w:szCs w:val="20"/>
        </w:rPr>
        <w:t>pre-requisite</w:t>
      </w:r>
      <w:proofErr w:type="spellEnd"/>
      <w:r w:rsidRPr="2B81C338">
        <w:rPr>
          <w:sz w:val="20"/>
          <w:szCs w:val="20"/>
        </w:rPr>
        <w:t xml:space="preserve">, as </w:t>
      </w:r>
      <w:proofErr w:type="spellStart"/>
      <w:r w:rsidRPr="2B81C338">
        <w:rPr>
          <w:sz w:val="20"/>
          <w:szCs w:val="20"/>
        </w:rPr>
        <w:t>this</w:t>
      </w:r>
      <w:proofErr w:type="spellEnd"/>
      <w:r w:rsidRPr="2B81C338">
        <w:rPr>
          <w:sz w:val="20"/>
          <w:szCs w:val="20"/>
        </w:rPr>
        <w:t xml:space="preserve"> </w:t>
      </w:r>
      <w:proofErr w:type="spellStart"/>
      <w:r w:rsidRPr="2B81C338">
        <w:rPr>
          <w:sz w:val="20"/>
          <w:szCs w:val="20"/>
        </w:rPr>
        <w:t>requires</w:t>
      </w:r>
      <w:proofErr w:type="spellEnd"/>
      <w:r w:rsidRPr="2B81C338">
        <w:rPr>
          <w:sz w:val="20"/>
          <w:szCs w:val="20"/>
        </w:rPr>
        <w:t xml:space="preserve"> SRS </w:t>
      </w:r>
      <w:proofErr w:type="spellStart"/>
      <w:r w:rsidRPr="2B81C338">
        <w:rPr>
          <w:sz w:val="20"/>
          <w:szCs w:val="20"/>
        </w:rPr>
        <w:t>resources</w:t>
      </w:r>
      <w:proofErr w:type="spellEnd"/>
      <w:r w:rsidRPr="2B81C338">
        <w:rPr>
          <w:sz w:val="20"/>
          <w:szCs w:val="20"/>
        </w:rPr>
        <w:t xml:space="preserve"> for </w:t>
      </w:r>
      <w:proofErr w:type="spellStart"/>
      <w:r w:rsidRPr="2B81C338">
        <w:rPr>
          <w:sz w:val="20"/>
          <w:szCs w:val="20"/>
        </w:rPr>
        <w:t>positioning</w:t>
      </w:r>
      <w:proofErr w:type="spellEnd"/>
    </w:p>
    <w:p w14:paraId="2C655339" w14:textId="64189E75" w:rsidR="00B35B7C" w:rsidRPr="00AB702D" w:rsidRDefault="00B35B7C" w:rsidP="00B35B7C">
      <w:pPr>
        <w:pStyle w:val="ListParagraph"/>
        <w:numPr>
          <w:ilvl w:val="0"/>
          <w:numId w:val="32"/>
        </w:numPr>
        <w:rPr>
          <w:b/>
          <w:bCs/>
          <w:sz w:val="20"/>
          <w:szCs w:val="20"/>
        </w:rPr>
      </w:pPr>
      <w:r w:rsidRPr="00AB702D">
        <w:rPr>
          <w:b/>
          <w:bCs/>
          <w:sz w:val="20"/>
          <w:szCs w:val="20"/>
        </w:rPr>
        <w:t>27-</w:t>
      </w:r>
      <w:r>
        <w:rPr>
          <w:b/>
          <w:bCs/>
          <w:sz w:val="20"/>
          <w:szCs w:val="20"/>
        </w:rPr>
        <w:t>2-1</w:t>
      </w:r>
      <w:r w:rsidRPr="00AB702D">
        <w:rPr>
          <w:b/>
          <w:bCs/>
          <w:sz w:val="20"/>
          <w:szCs w:val="20"/>
        </w:rPr>
        <w:t>:</w:t>
      </w:r>
    </w:p>
    <w:p w14:paraId="4636718C" w14:textId="77777777" w:rsidR="00B35B7C" w:rsidRPr="00AB702D" w:rsidRDefault="00B35B7C" w:rsidP="00B35B7C">
      <w:pPr>
        <w:pStyle w:val="ListParagraph"/>
        <w:numPr>
          <w:ilvl w:val="1"/>
          <w:numId w:val="32"/>
        </w:numPr>
        <w:rPr>
          <w:sz w:val="20"/>
          <w:szCs w:val="20"/>
        </w:rPr>
      </w:pPr>
      <w:proofErr w:type="spellStart"/>
      <w:r w:rsidRPr="2B81C338">
        <w:rPr>
          <w:sz w:val="20"/>
          <w:szCs w:val="20"/>
        </w:rPr>
        <w:t>Add</w:t>
      </w:r>
      <w:proofErr w:type="spellEnd"/>
      <w:r w:rsidRPr="2B81C338">
        <w:rPr>
          <w:sz w:val="20"/>
          <w:szCs w:val="20"/>
        </w:rPr>
        <w:t xml:space="preserve"> ”13-2 </w:t>
      </w:r>
      <w:proofErr w:type="spellStart"/>
      <w:r w:rsidRPr="2B81C338">
        <w:rPr>
          <w:sz w:val="20"/>
          <w:szCs w:val="20"/>
        </w:rPr>
        <w:t>or</w:t>
      </w:r>
      <w:proofErr w:type="spellEnd"/>
      <w:r w:rsidRPr="2B81C338">
        <w:rPr>
          <w:sz w:val="20"/>
          <w:szCs w:val="20"/>
        </w:rPr>
        <w:t xml:space="preserve"> 13-3” as </w:t>
      </w:r>
      <w:proofErr w:type="spellStart"/>
      <w:r w:rsidRPr="2B81C338">
        <w:rPr>
          <w:sz w:val="20"/>
          <w:szCs w:val="20"/>
        </w:rPr>
        <w:t>pre-requisite</w:t>
      </w:r>
      <w:proofErr w:type="spellEnd"/>
      <w:r w:rsidRPr="2B81C338">
        <w:rPr>
          <w:sz w:val="20"/>
          <w:szCs w:val="20"/>
        </w:rPr>
        <w:t xml:space="preserve">, as it </w:t>
      </w:r>
      <w:proofErr w:type="spellStart"/>
      <w:r w:rsidRPr="2B81C338">
        <w:rPr>
          <w:sz w:val="20"/>
          <w:szCs w:val="20"/>
        </w:rPr>
        <w:t>requires</w:t>
      </w:r>
      <w:proofErr w:type="spellEnd"/>
      <w:r w:rsidRPr="2B81C338">
        <w:rPr>
          <w:sz w:val="20"/>
          <w:szCs w:val="20"/>
        </w:rPr>
        <w:t xml:space="preserve"> PRS reception for DL-</w:t>
      </w:r>
      <w:proofErr w:type="spellStart"/>
      <w:r w:rsidRPr="2B81C338">
        <w:rPr>
          <w:sz w:val="20"/>
          <w:szCs w:val="20"/>
        </w:rPr>
        <w:t>AoD</w:t>
      </w:r>
      <w:proofErr w:type="spellEnd"/>
      <w:r w:rsidRPr="2B81C338">
        <w:rPr>
          <w:sz w:val="20"/>
          <w:szCs w:val="20"/>
        </w:rPr>
        <w:t xml:space="preserve"> </w:t>
      </w:r>
      <w:proofErr w:type="spellStart"/>
      <w:r w:rsidRPr="2B81C338">
        <w:rPr>
          <w:sz w:val="20"/>
          <w:szCs w:val="20"/>
        </w:rPr>
        <w:t>or</w:t>
      </w:r>
      <w:proofErr w:type="spellEnd"/>
      <w:r w:rsidRPr="2B81C338">
        <w:rPr>
          <w:sz w:val="20"/>
          <w:szCs w:val="20"/>
        </w:rPr>
        <w:t xml:space="preserve"> DL-TDOA</w:t>
      </w:r>
    </w:p>
    <w:p w14:paraId="31AED869" w14:textId="44A94C42" w:rsidR="00B35B7C" w:rsidRPr="00AB702D" w:rsidRDefault="00B35B7C" w:rsidP="00B35B7C">
      <w:pPr>
        <w:pStyle w:val="ListParagraph"/>
        <w:numPr>
          <w:ilvl w:val="0"/>
          <w:numId w:val="32"/>
        </w:numPr>
        <w:rPr>
          <w:b/>
          <w:bCs/>
          <w:sz w:val="20"/>
          <w:szCs w:val="20"/>
        </w:rPr>
      </w:pPr>
      <w:r w:rsidRPr="00AB702D">
        <w:rPr>
          <w:b/>
          <w:bCs/>
          <w:sz w:val="20"/>
          <w:szCs w:val="20"/>
        </w:rPr>
        <w:t>27-</w:t>
      </w:r>
      <w:r>
        <w:rPr>
          <w:b/>
          <w:bCs/>
          <w:sz w:val="20"/>
          <w:szCs w:val="20"/>
        </w:rPr>
        <w:t>2-2</w:t>
      </w:r>
      <w:r w:rsidRPr="00AB702D">
        <w:rPr>
          <w:b/>
          <w:bCs/>
          <w:sz w:val="20"/>
          <w:szCs w:val="20"/>
        </w:rPr>
        <w:t>:</w:t>
      </w:r>
    </w:p>
    <w:p w14:paraId="1BB0F1BD" w14:textId="77777777" w:rsidR="00B35B7C" w:rsidRPr="00AB702D" w:rsidRDefault="00B35B7C" w:rsidP="00B35B7C">
      <w:pPr>
        <w:pStyle w:val="ListParagraph"/>
        <w:numPr>
          <w:ilvl w:val="1"/>
          <w:numId w:val="32"/>
        </w:numPr>
        <w:rPr>
          <w:sz w:val="20"/>
          <w:szCs w:val="20"/>
        </w:rPr>
      </w:pPr>
      <w:proofErr w:type="spellStart"/>
      <w:r w:rsidRPr="2B81C338">
        <w:rPr>
          <w:sz w:val="20"/>
          <w:szCs w:val="20"/>
        </w:rPr>
        <w:t>Add</w:t>
      </w:r>
      <w:proofErr w:type="spellEnd"/>
      <w:r w:rsidRPr="2B81C338">
        <w:rPr>
          <w:sz w:val="20"/>
          <w:szCs w:val="20"/>
        </w:rPr>
        <w:t xml:space="preserve"> FG 13-5 as </w:t>
      </w:r>
      <w:proofErr w:type="spellStart"/>
      <w:r w:rsidRPr="2B81C338">
        <w:rPr>
          <w:sz w:val="20"/>
          <w:szCs w:val="20"/>
        </w:rPr>
        <w:t>pre-requisite</w:t>
      </w:r>
      <w:proofErr w:type="spellEnd"/>
      <w:r w:rsidRPr="2B81C338">
        <w:rPr>
          <w:sz w:val="20"/>
          <w:szCs w:val="20"/>
        </w:rPr>
        <w:t xml:space="preserve"> as </w:t>
      </w:r>
      <w:proofErr w:type="spellStart"/>
      <w:r w:rsidRPr="2B81C338">
        <w:rPr>
          <w:sz w:val="20"/>
          <w:szCs w:val="20"/>
        </w:rPr>
        <w:t>this</w:t>
      </w:r>
      <w:proofErr w:type="spellEnd"/>
      <w:r w:rsidRPr="2B81C338">
        <w:rPr>
          <w:sz w:val="20"/>
          <w:szCs w:val="20"/>
        </w:rPr>
        <w:t xml:space="preserve"> </w:t>
      </w:r>
      <w:proofErr w:type="spellStart"/>
      <w:r w:rsidRPr="2B81C338">
        <w:rPr>
          <w:sz w:val="20"/>
          <w:szCs w:val="20"/>
        </w:rPr>
        <w:t>extends</w:t>
      </w:r>
      <w:proofErr w:type="spellEnd"/>
      <w:r w:rsidRPr="2B81C338">
        <w:rPr>
          <w:sz w:val="20"/>
          <w:szCs w:val="20"/>
        </w:rPr>
        <w:t xml:space="preserve"> </w:t>
      </w:r>
      <w:proofErr w:type="spellStart"/>
      <w:r w:rsidRPr="2B81C338">
        <w:rPr>
          <w:sz w:val="20"/>
          <w:szCs w:val="20"/>
        </w:rPr>
        <w:t>the</w:t>
      </w:r>
      <w:proofErr w:type="spellEnd"/>
      <w:r w:rsidRPr="2B81C338">
        <w:rPr>
          <w:sz w:val="20"/>
          <w:szCs w:val="20"/>
        </w:rPr>
        <w:t xml:space="preserve"> Rel-16 </w:t>
      </w:r>
      <w:proofErr w:type="spellStart"/>
      <w:r w:rsidRPr="2B81C338">
        <w:rPr>
          <w:sz w:val="20"/>
          <w:szCs w:val="20"/>
        </w:rPr>
        <w:t>parameter</w:t>
      </w:r>
      <w:proofErr w:type="spellEnd"/>
      <w:r w:rsidRPr="2B81C338">
        <w:rPr>
          <w:sz w:val="20"/>
          <w:szCs w:val="20"/>
        </w:rPr>
        <w:t xml:space="preserve"> </w:t>
      </w:r>
      <w:proofErr w:type="spellStart"/>
      <w:r w:rsidRPr="2B81C338">
        <w:rPr>
          <w:sz w:val="20"/>
          <w:szCs w:val="20"/>
        </w:rPr>
        <w:t>space</w:t>
      </w:r>
      <w:proofErr w:type="spellEnd"/>
      <w:r w:rsidRPr="2B81C338">
        <w:rPr>
          <w:sz w:val="20"/>
          <w:szCs w:val="20"/>
        </w:rPr>
        <w:t>.</w:t>
      </w:r>
    </w:p>
    <w:p w14:paraId="6E369EF9" w14:textId="1A69D22D" w:rsidR="00B35B7C" w:rsidRPr="00AB702D" w:rsidRDefault="00B35B7C" w:rsidP="00B35B7C">
      <w:pPr>
        <w:pStyle w:val="ListParagraph"/>
        <w:numPr>
          <w:ilvl w:val="0"/>
          <w:numId w:val="32"/>
        </w:numPr>
        <w:rPr>
          <w:b/>
          <w:bCs/>
          <w:sz w:val="20"/>
          <w:szCs w:val="20"/>
        </w:rPr>
      </w:pPr>
      <w:r w:rsidRPr="00AB702D">
        <w:rPr>
          <w:b/>
          <w:bCs/>
          <w:sz w:val="20"/>
          <w:szCs w:val="20"/>
        </w:rPr>
        <w:t>27-</w:t>
      </w:r>
      <w:r>
        <w:rPr>
          <w:b/>
          <w:bCs/>
          <w:sz w:val="20"/>
          <w:szCs w:val="20"/>
        </w:rPr>
        <w:t>3-</w:t>
      </w:r>
      <w:r w:rsidRPr="00AB702D">
        <w:rPr>
          <w:b/>
          <w:bCs/>
          <w:sz w:val="20"/>
          <w:szCs w:val="20"/>
        </w:rPr>
        <w:t>1:</w:t>
      </w:r>
    </w:p>
    <w:p w14:paraId="407DA2F4" w14:textId="77777777" w:rsidR="00B35B7C" w:rsidRPr="00AB702D" w:rsidRDefault="00B35B7C" w:rsidP="00B35B7C">
      <w:pPr>
        <w:pStyle w:val="ListParagraph"/>
        <w:numPr>
          <w:ilvl w:val="1"/>
          <w:numId w:val="32"/>
        </w:numPr>
        <w:rPr>
          <w:sz w:val="20"/>
          <w:szCs w:val="20"/>
        </w:rPr>
      </w:pPr>
      <w:proofErr w:type="spellStart"/>
      <w:r w:rsidRPr="2B81C338">
        <w:rPr>
          <w:sz w:val="20"/>
          <w:szCs w:val="20"/>
        </w:rPr>
        <w:t>Add</w:t>
      </w:r>
      <w:proofErr w:type="spellEnd"/>
      <w:r w:rsidRPr="2B81C338">
        <w:rPr>
          <w:sz w:val="20"/>
          <w:szCs w:val="20"/>
        </w:rPr>
        <w:t xml:space="preserve"> FG 13-1 as </w:t>
      </w:r>
      <w:proofErr w:type="spellStart"/>
      <w:r w:rsidRPr="2B81C338">
        <w:rPr>
          <w:sz w:val="20"/>
          <w:szCs w:val="20"/>
        </w:rPr>
        <w:t>pre-requisite</w:t>
      </w:r>
      <w:proofErr w:type="spellEnd"/>
    </w:p>
    <w:p w14:paraId="2EE14515" w14:textId="0A89DEDE" w:rsidR="00B35B7C" w:rsidRPr="00AB702D" w:rsidRDefault="00B35B7C" w:rsidP="00B35B7C">
      <w:pPr>
        <w:pStyle w:val="ListParagraph"/>
        <w:numPr>
          <w:ilvl w:val="0"/>
          <w:numId w:val="32"/>
        </w:numPr>
        <w:rPr>
          <w:b/>
          <w:bCs/>
          <w:sz w:val="20"/>
          <w:szCs w:val="20"/>
        </w:rPr>
      </w:pPr>
      <w:r w:rsidRPr="00AB702D">
        <w:rPr>
          <w:b/>
          <w:bCs/>
          <w:sz w:val="20"/>
          <w:szCs w:val="20"/>
        </w:rPr>
        <w:t>27-</w:t>
      </w:r>
      <w:r>
        <w:rPr>
          <w:b/>
          <w:bCs/>
          <w:sz w:val="20"/>
          <w:szCs w:val="20"/>
        </w:rPr>
        <w:t>3-2</w:t>
      </w:r>
      <w:r w:rsidRPr="00AB702D">
        <w:rPr>
          <w:b/>
          <w:bCs/>
          <w:sz w:val="20"/>
          <w:szCs w:val="20"/>
        </w:rPr>
        <w:t>:</w:t>
      </w:r>
    </w:p>
    <w:p w14:paraId="7F359DBB" w14:textId="0C861CE3" w:rsidR="00B35B7C" w:rsidRDefault="00B35B7C" w:rsidP="00B35B7C">
      <w:pPr>
        <w:pStyle w:val="ListParagraph"/>
        <w:numPr>
          <w:ilvl w:val="1"/>
          <w:numId w:val="32"/>
        </w:numPr>
        <w:rPr>
          <w:sz w:val="20"/>
          <w:szCs w:val="20"/>
        </w:rPr>
      </w:pPr>
      <w:proofErr w:type="spellStart"/>
      <w:r w:rsidRPr="2B81C338">
        <w:rPr>
          <w:sz w:val="20"/>
          <w:szCs w:val="20"/>
        </w:rPr>
        <w:t>Confirm</w:t>
      </w:r>
      <w:proofErr w:type="spellEnd"/>
      <w:r w:rsidRPr="2B81C338">
        <w:rPr>
          <w:sz w:val="20"/>
          <w:szCs w:val="20"/>
        </w:rPr>
        <w:t xml:space="preserve"> </w:t>
      </w:r>
      <w:proofErr w:type="spellStart"/>
      <w:r w:rsidRPr="2B81C338">
        <w:rPr>
          <w:sz w:val="20"/>
          <w:szCs w:val="20"/>
        </w:rPr>
        <w:t>the</w:t>
      </w:r>
      <w:proofErr w:type="spellEnd"/>
      <w:r w:rsidRPr="2B81C338">
        <w:rPr>
          <w:sz w:val="20"/>
          <w:szCs w:val="20"/>
        </w:rPr>
        <w:t xml:space="preserve"> FG, </w:t>
      </w:r>
      <w:proofErr w:type="spellStart"/>
      <w:r w:rsidRPr="2B81C338">
        <w:rPr>
          <w:sz w:val="20"/>
          <w:szCs w:val="20"/>
        </w:rPr>
        <w:t>details</w:t>
      </w:r>
      <w:proofErr w:type="spellEnd"/>
      <w:r w:rsidRPr="2B81C338">
        <w:rPr>
          <w:sz w:val="20"/>
          <w:szCs w:val="20"/>
        </w:rPr>
        <w:t xml:space="preserve"> to </w:t>
      </w:r>
      <w:proofErr w:type="spellStart"/>
      <w:r w:rsidRPr="2B81C338">
        <w:rPr>
          <w:sz w:val="20"/>
          <w:szCs w:val="20"/>
        </w:rPr>
        <w:t>be</w:t>
      </w:r>
      <w:proofErr w:type="spellEnd"/>
      <w:r w:rsidRPr="2B81C338">
        <w:rPr>
          <w:sz w:val="20"/>
          <w:szCs w:val="20"/>
        </w:rPr>
        <w:t xml:space="preserve"> </w:t>
      </w:r>
      <w:proofErr w:type="spellStart"/>
      <w:r w:rsidRPr="2B81C338">
        <w:rPr>
          <w:sz w:val="20"/>
          <w:szCs w:val="20"/>
        </w:rPr>
        <w:t>decided</w:t>
      </w:r>
      <w:proofErr w:type="spellEnd"/>
      <w:r w:rsidRPr="2B81C338">
        <w:rPr>
          <w:sz w:val="20"/>
          <w:szCs w:val="20"/>
        </w:rPr>
        <w:t xml:space="preserve"> </w:t>
      </w:r>
      <w:proofErr w:type="spellStart"/>
      <w:r w:rsidRPr="2B81C338">
        <w:rPr>
          <w:sz w:val="20"/>
          <w:szCs w:val="20"/>
        </w:rPr>
        <w:t>later</w:t>
      </w:r>
      <w:proofErr w:type="spellEnd"/>
      <w:r w:rsidRPr="2B81C338">
        <w:rPr>
          <w:sz w:val="20"/>
          <w:szCs w:val="20"/>
        </w:rPr>
        <w:t>.</w:t>
      </w:r>
    </w:p>
    <w:p w14:paraId="1323F353" w14:textId="6637A158" w:rsidR="00B35B7C" w:rsidRPr="00AB702D" w:rsidRDefault="00B35B7C" w:rsidP="00B35B7C">
      <w:pPr>
        <w:pStyle w:val="ListParagraph"/>
        <w:numPr>
          <w:ilvl w:val="1"/>
          <w:numId w:val="32"/>
        </w:numPr>
        <w:rPr>
          <w:sz w:val="20"/>
          <w:szCs w:val="20"/>
        </w:rPr>
      </w:pPr>
      <w:proofErr w:type="spellStart"/>
      <w:r w:rsidRPr="2B81C338">
        <w:rPr>
          <w:sz w:val="20"/>
          <w:szCs w:val="20"/>
        </w:rPr>
        <w:t>Add</w:t>
      </w:r>
      <w:proofErr w:type="spellEnd"/>
      <w:r w:rsidRPr="2B81C338">
        <w:rPr>
          <w:sz w:val="20"/>
          <w:szCs w:val="20"/>
        </w:rPr>
        <w:t xml:space="preserve"> FG 13-1 as </w:t>
      </w:r>
      <w:proofErr w:type="spellStart"/>
      <w:r w:rsidRPr="2B81C338">
        <w:rPr>
          <w:sz w:val="20"/>
          <w:szCs w:val="20"/>
        </w:rPr>
        <w:t>pre-requisite</w:t>
      </w:r>
      <w:proofErr w:type="spellEnd"/>
    </w:p>
    <w:p w14:paraId="653A6F92" w14:textId="77777777" w:rsidR="00B35B7C" w:rsidRPr="00AB702D" w:rsidRDefault="00B35B7C" w:rsidP="00B35B7C">
      <w:pPr>
        <w:pStyle w:val="ListParagraph"/>
        <w:numPr>
          <w:ilvl w:val="1"/>
          <w:numId w:val="32"/>
        </w:numPr>
        <w:rPr>
          <w:sz w:val="20"/>
          <w:szCs w:val="20"/>
        </w:rPr>
      </w:pPr>
      <w:r w:rsidRPr="2B81C338">
        <w:rPr>
          <w:sz w:val="20"/>
          <w:szCs w:val="20"/>
        </w:rPr>
        <w:lastRenderedPageBreak/>
        <w:t xml:space="preserve">Per UE </w:t>
      </w:r>
      <w:proofErr w:type="spellStart"/>
      <w:r w:rsidRPr="2B81C338">
        <w:rPr>
          <w:sz w:val="20"/>
          <w:szCs w:val="20"/>
        </w:rPr>
        <w:t>capability</w:t>
      </w:r>
      <w:proofErr w:type="spellEnd"/>
      <w:r w:rsidRPr="2B81C338">
        <w:rPr>
          <w:sz w:val="20"/>
          <w:szCs w:val="20"/>
        </w:rPr>
        <w:t xml:space="preserve">, </w:t>
      </w:r>
      <w:proofErr w:type="spellStart"/>
      <w:r w:rsidRPr="2B81C338">
        <w:rPr>
          <w:sz w:val="20"/>
          <w:szCs w:val="20"/>
        </w:rPr>
        <w:t>the</w:t>
      </w:r>
      <w:proofErr w:type="spellEnd"/>
      <w:r w:rsidRPr="2B81C338">
        <w:rPr>
          <w:sz w:val="20"/>
          <w:szCs w:val="20"/>
        </w:rPr>
        <w:t xml:space="preserve"> </w:t>
      </w:r>
      <w:proofErr w:type="spellStart"/>
      <w:r w:rsidRPr="2B81C338">
        <w:rPr>
          <w:sz w:val="20"/>
          <w:szCs w:val="20"/>
        </w:rPr>
        <w:t>processing</w:t>
      </w:r>
      <w:proofErr w:type="spellEnd"/>
      <w:r w:rsidRPr="2B81C338">
        <w:rPr>
          <w:sz w:val="20"/>
          <w:szCs w:val="20"/>
        </w:rPr>
        <w:t xml:space="preserve"> </w:t>
      </w:r>
      <w:proofErr w:type="spellStart"/>
      <w:r w:rsidRPr="2B81C338">
        <w:rPr>
          <w:sz w:val="20"/>
          <w:szCs w:val="20"/>
        </w:rPr>
        <w:t>itself</w:t>
      </w:r>
      <w:proofErr w:type="spellEnd"/>
      <w:r w:rsidRPr="2B81C338">
        <w:rPr>
          <w:sz w:val="20"/>
          <w:szCs w:val="20"/>
        </w:rPr>
        <w:t xml:space="preserve"> </w:t>
      </w:r>
      <w:proofErr w:type="spellStart"/>
      <w:r w:rsidRPr="2B81C338">
        <w:rPr>
          <w:sz w:val="20"/>
          <w:szCs w:val="20"/>
        </w:rPr>
        <w:t>can</w:t>
      </w:r>
      <w:proofErr w:type="spellEnd"/>
      <w:r w:rsidRPr="2B81C338">
        <w:rPr>
          <w:sz w:val="20"/>
          <w:szCs w:val="20"/>
        </w:rPr>
        <w:t xml:space="preserve"> </w:t>
      </w:r>
      <w:proofErr w:type="spellStart"/>
      <w:r w:rsidRPr="2B81C338">
        <w:rPr>
          <w:sz w:val="20"/>
          <w:szCs w:val="20"/>
        </w:rPr>
        <w:t>be</w:t>
      </w:r>
      <w:proofErr w:type="spellEnd"/>
      <w:r w:rsidRPr="2B81C338">
        <w:rPr>
          <w:sz w:val="20"/>
          <w:szCs w:val="20"/>
        </w:rPr>
        <w:t xml:space="preserve"> a per </w:t>
      </w:r>
      <w:proofErr w:type="spellStart"/>
      <w:r w:rsidRPr="2B81C338">
        <w:rPr>
          <w:sz w:val="20"/>
          <w:szCs w:val="20"/>
        </w:rPr>
        <w:t>band</w:t>
      </w:r>
      <w:proofErr w:type="spellEnd"/>
      <w:r w:rsidRPr="2B81C338">
        <w:rPr>
          <w:sz w:val="20"/>
          <w:szCs w:val="20"/>
        </w:rPr>
        <w:t xml:space="preserve"> </w:t>
      </w:r>
      <w:proofErr w:type="spellStart"/>
      <w:r w:rsidRPr="2B81C338">
        <w:rPr>
          <w:sz w:val="20"/>
          <w:szCs w:val="20"/>
        </w:rPr>
        <w:t>indication</w:t>
      </w:r>
      <w:proofErr w:type="spellEnd"/>
    </w:p>
    <w:p w14:paraId="279E0E8A" w14:textId="2EC8232B" w:rsidR="00B35B7C" w:rsidRPr="00AB702D" w:rsidRDefault="00B35B7C" w:rsidP="00B35B7C">
      <w:pPr>
        <w:pStyle w:val="ListParagraph"/>
        <w:numPr>
          <w:ilvl w:val="0"/>
          <w:numId w:val="32"/>
        </w:numPr>
        <w:rPr>
          <w:b/>
          <w:bCs/>
          <w:sz w:val="20"/>
          <w:szCs w:val="20"/>
        </w:rPr>
      </w:pPr>
      <w:r w:rsidRPr="00AB702D">
        <w:rPr>
          <w:b/>
          <w:bCs/>
          <w:sz w:val="20"/>
          <w:szCs w:val="20"/>
        </w:rPr>
        <w:t>27-</w:t>
      </w:r>
      <w:r>
        <w:rPr>
          <w:b/>
          <w:bCs/>
          <w:sz w:val="20"/>
          <w:szCs w:val="20"/>
        </w:rPr>
        <w:t>3-3</w:t>
      </w:r>
      <w:r w:rsidRPr="00AB702D">
        <w:rPr>
          <w:b/>
          <w:bCs/>
          <w:sz w:val="20"/>
          <w:szCs w:val="20"/>
        </w:rPr>
        <w:t>:</w:t>
      </w:r>
    </w:p>
    <w:p w14:paraId="75A08252" w14:textId="77777777" w:rsidR="00B35B7C" w:rsidRDefault="00B35B7C" w:rsidP="00B35B7C">
      <w:pPr>
        <w:pStyle w:val="ListParagraph"/>
        <w:numPr>
          <w:ilvl w:val="1"/>
          <w:numId w:val="32"/>
        </w:numPr>
        <w:rPr>
          <w:sz w:val="20"/>
          <w:szCs w:val="20"/>
        </w:rPr>
      </w:pPr>
      <w:proofErr w:type="spellStart"/>
      <w:r w:rsidRPr="2B81C338">
        <w:rPr>
          <w:sz w:val="20"/>
          <w:szCs w:val="20"/>
        </w:rPr>
        <w:t>Confirm</w:t>
      </w:r>
      <w:proofErr w:type="spellEnd"/>
      <w:r w:rsidRPr="2B81C338">
        <w:rPr>
          <w:sz w:val="20"/>
          <w:szCs w:val="20"/>
        </w:rPr>
        <w:t xml:space="preserve"> </w:t>
      </w:r>
      <w:proofErr w:type="spellStart"/>
      <w:r w:rsidRPr="2B81C338">
        <w:rPr>
          <w:sz w:val="20"/>
          <w:szCs w:val="20"/>
        </w:rPr>
        <w:t>the</w:t>
      </w:r>
      <w:proofErr w:type="spellEnd"/>
      <w:r w:rsidRPr="2B81C338">
        <w:rPr>
          <w:sz w:val="20"/>
          <w:szCs w:val="20"/>
        </w:rPr>
        <w:t xml:space="preserve"> FG, </w:t>
      </w:r>
      <w:proofErr w:type="spellStart"/>
      <w:r w:rsidRPr="2B81C338">
        <w:rPr>
          <w:sz w:val="20"/>
          <w:szCs w:val="20"/>
        </w:rPr>
        <w:t>details</w:t>
      </w:r>
      <w:proofErr w:type="spellEnd"/>
      <w:r w:rsidRPr="2B81C338">
        <w:rPr>
          <w:sz w:val="20"/>
          <w:szCs w:val="20"/>
        </w:rPr>
        <w:t xml:space="preserve"> to </w:t>
      </w:r>
      <w:proofErr w:type="spellStart"/>
      <w:r w:rsidRPr="2B81C338">
        <w:rPr>
          <w:sz w:val="20"/>
          <w:szCs w:val="20"/>
        </w:rPr>
        <w:t>be</w:t>
      </w:r>
      <w:proofErr w:type="spellEnd"/>
      <w:r w:rsidRPr="2B81C338">
        <w:rPr>
          <w:sz w:val="20"/>
          <w:szCs w:val="20"/>
        </w:rPr>
        <w:t xml:space="preserve"> </w:t>
      </w:r>
      <w:proofErr w:type="spellStart"/>
      <w:r w:rsidRPr="2B81C338">
        <w:rPr>
          <w:sz w:val="20"/>
          <w:szCs w:val="20"/>
        </w:rPr>
        <w:t>decided</w:t>
      </w:r>
      <w:proofErr w:type="spellEnd"/>
      <w:r w:rsidRPr="2B81C338">
        <w:rPr>
          <w:sz w:val="20"/>
          <w:szCs w:val="20"/>
        </w:rPr>
        <w:t xml:space="preserve"> </w:t>
      </w:r>
      <w:proofErr w:type="spellStart"/>
      <w:r w:rsidRPr="2B81C338">
        <w:rPr>
          <w:sz w:val="20"/>
          <w:szCs w:val="20"/>
        </w:rPr>
        <w:t>later</w:t>
      </w:r>
      <w:proofErr w:type="spellEnd"/>
      <w:r w:rsidRPr="2B81C338">
        <w:rPr>
          <w:sz w:val="20"/>
          <w:szCs w:val="20"/>
        </w:rPr>
        <w:t>.</w:t>
      </w:r>
    </w:p>
    <w:p w14:paraId="0DD72BA1" w14:textId="7554CC97" w:rsidR="00B35B7C" w:rsidRPr="00AB702D" w:rsidRDefault="00B35B7C" w:rsidP="00B35B7C">
      <w:pPr>
        <w:pStyle w:val="ListParagraph"/>
        <w:numPr>
          <w:ilvl w:val="0"/>
          <w:numId w:val="32"/>
        </w:numPr>
        <w:rPr>
          <w:b/>
          <w:bCs/>
          <w:sz w:val="20"/>
          <w:szCs w:val="20"/>
        </w:rPr>
      </w:pPr>
      <w:r w:rsidRPr="00AB702D">
        <w:rPr>
          <w:b/>
          <w:bCs/>
          <w:sz w:val="20"/>
          <w:szCs w:val="20"/>
        </w:rPr>
        <w:t>27-</w:t>
      </w:r>
      <w:r>
        <w:rPr>
          <w:b/>
          <w:bCs/>
          <w:sz w:val="20"/>
          <w:szCs w:val="20"/>
        </w:rPr>
        <w:t>4-1</w:t>
      </w:r>
      <w:r w:rsidRPr="00AB702D">
        <w:rPr>
          <w:b/>
          <w:bCs/>
          <w:sz w:val="20"/>
          <w:szCs w:val="20"/>
        </w:rPr>
        <w:t>:</w:t>
      </w:r>
    </w:p>
    <w:p w14:paraId="12B16F12" w14:textId="1C4B5DD2" w:rsidR="00B35B7C" w:rsidRDefault="00B35B7C" w:rsidP="00B35B7C">
      <w:pPr>
        <w:pStyle w:val="ListParagraph"/>
        <w:numPr>
          <w:ilvl w:val="1"/>
          <w:numId w:val="32"/>
        </w:numPr>
        <w:rPr>
          <w:sz w:val="20"/>
          <w:szCs w:val="20"/>
        </w:rPr>
      </w:pPr>
      <w:proofErr w:type="spellStart"/>
      <w:r w:rsidRPr="2B81C338">
        <w:rPr>
          <w:sz w:val="20"/>
          <w:szCs w:val="20"/>
        </w:rPr>
        <w:t>Need</w:t>
      </w:r>
      <w:proofErr w:type="spellEnd"/>
      <w:r w:rsidRPr="2B81C338">
        <w:rPr>
          <w:sz w:val="20"/>
          <w:szCs w:val="20"/>
        </w:rPr>
        <w:t xml:space="preserve"> to </w:t>
      </w:r>
      <w:proofErr w:type="spellStart"/>
      <w:r w:rsidRPr="2B81C338">
        <w:rPr>
          <w:sz w:val="20"/>
          <w:szCs w:val="20"/>
        </w:rPr>
        <w:t>add</w:t>
      </w:r>
      <w:proofErr w:type="spellEnd"/>
      <w:r w:rsidRPr="2B81C338">
        <w:rPr>
          <w:sz w:val="20"/>
          <w:szCs w:val="20"/>
        </w:rPr>
        <w:t xml:space="preserve"> </w:t>
      </w:r>
      <w:proofErr w:type="spellStart"/>
      <w:r w:rsidRPr="2B81C338">
        <w:rPr>
          <w:sz w:val="20"/>
          <w:szCs w:val="20"/>
        </w:rPr>
        <w:t>corresponding</w:t>
      </w:r>
      <w:proofErr w:type="spellEnd"/>
      <w:r w:rsidRPr="2B81C338">
        <w:rPr>
          <w:sz w:val="20"/>
          <w:szCs w:val="20"/>
        </w:rPr>
        <w:t xml:space="preserve"> Rel-16 </w:t>
      </w:r>
      <w:proofErr w:type="spellStart"/>
      <w:r w:rsidRPr="2B81C338">
        <w:rPr>
          <w:sz w:val="20"/>
          <w:szCs w:val="20"/>
        </w:rPr>
        <w:t>FGs</w:t>
      </w:r>
      <w:proofErr w:type="spellEnd"/>
      <w:r w:rsidRPr="2B81C338">
        <w:rPr>
          <w:sz w:val="20"/>
          <w:szCs w:val="20"/>
        </w:rPr>
        <w:t xml:space="preserve"> on </w:t>
      </w:r>
      <w:proofErr w:type="spellStart"/>
      <w:r w:rsidRPr="2B81C338">
        <w:rPr>
          <w:sz w:val="20"/>
          <w:szCs w:val="20"/>
        </w:rPr>
        <w:t>measurement</w:t>
      </w:r>
      <w:proofErr w:type="spellEnd"/>
      <w:r w:rsidRPr="2B81C338">
        <w:rPr>
          <w:sz w:val="20"/>
          <w:szCs w:val="20"/>
        </w:rPr>
        <w:t xml:space="preserve"> </w:t>
      </w:r>
      <w:proofErr w:type="spellStart"/>
      <w:r w:rsidRPr="2B81C338">
        <w:rPr>
          <w:sz w:val="20"/>
          <w:szCs w:val="20"/>
        </w:rPr>
        <w:t>reports</w:t>
      </w:r>
      <w:proofErr w:type="spellEnd"/>
      <w:r w:rsidR="007E4C27" w:rsidRPr="2B81C338">
        <w:rPr>
          <w:sz w:val="20"/>
          <w:szCs w:val="20"/>
        </w:rPr>
        <w:t xml:space="preserve"> as </w:t>
      </w:r>
      <w:proofErr w:type="spellStart"/>
      <w:r w:rsidR="007E4C27" w:rsidRPr="2B81C338">
        <w:rPr>
          <w:sz w:val="20"/>
          <w:szCs w:val="20"/>
        </w:rPr>
        <w:t>pre-requisites</w:t>
      </w:r>
      <w:proofErr w:type="spellEnd"/>
      <w:r w:rsidRPr="2B81C338">
        <w:rPr>
          <w:sz w:val="20"/>
          <w:szCs w:val="20"/>
        </w:rPr>
        <w:t xml:space="preserve">, as </w:t>
      </w:r>
      <w:proofErr w:type="spellStart"/>
      <w:r w:rsidRPr="2B81C338">
        <w:rPr>
          <w:sz w:val="20"/>
          <w:szCs w:val="20"/>
        </w:rPr>
        <w:t>this</w:t>
      </w:r>
      <w:proofErr w:type="spellEnd"/>
      <w:r w:rsidRPr="2B81C338">
        <w:rPr>
          <w:sz w:val="20"/>
          <w:szCs w:val="20"/>
        </w:rPr>
        <w:t xml:space="preserve"> is an </w:t>
      </w:r>
      <w:proofErr w:type="spellStart"/>
      <w:r w:rsidRPr="2B81C338">
        <w:rPr>
          <w:sz w:val="20"/>
          <w:szCs w:val="20"/>
        </w:rPr>
        <w:t>add-on</w:t>
      </w:r>
      <w:proofErr w:type="spellEnd"/>
      <w:r w:rsidRPr="2B81C338">
        <w:rPr>
          <w:sz w:val="20"/>
          <w:szCs w:val="20"/>
        </w:rPr>
        <w:t>.</w:t>
      </w:r>
    </w:p>
    <w:p w14:paraId="1F9FBA54" w14:textId="137A61EB" w:rsidR="004B53C5" w:rsidRDefault="004B53C5" w:rsidP="00B35B7C">
      <w:pPr>
        <w:pStyle w:val="ListParagraph"/>
        <w:numPr>
          <w:ilvl w:val="1"/>
          <w:numId w:val="32"/>
        </w:numPr>
        <w:rPr>
          <w:sz w:val="20"/>
          <w:szCs w:val="20"/>
        </w:rPr>
      </w:pPr>
      <w:r>
        <w:rPr>
          <w:sz w:val="20"/>
          <w:szCs w:val="20"/>
        </w:rPr>
        <w:t xml:space="preserve">No </w:t>
      </w:r>
      <w:proofErr w:type="spellStart"/>
      <w:r>
        <w:rPr>
          <w:sz w:val="20"/>
          <w:szCs w:val="20"/>
        </w:rPr>
        <w:t>need</w:t>
      </w:r>
      <w:proofErr w:type="spellEnd"/>
      <w:r>
        <w:rPr>
          <w:sz w:val="20"/>
          <w:szCs w:val="20"/>
        </w:rPr>
        <w:t xml:space="preserve"> for </w:t>
      </w:r>
      <w:proofErr w:type="spellStart"/>
      <w:r>
        <w:rPr>
          <w:sz w:val="20"/>
          <w:szCs w:val="20"/>
        </w:rPr>
        <w:t>separate</w:t>
      </w:r>
      <w:proofErr w:type="spellEnd"/>
      <w:r>
        <w:rPr>
          <w:sz w:val="20"/>
          <w:szCs w:val="20"/>
        </w:rPr>
        <w:t xml:space="preserve"> </w:t>
      </w:r>
      <w:proofErr w:type="spellStart"/>
      <w:r>
        <w:rPr>
          <w:sz w:val="20"/>
          <w:szCs w:val="20"/>
        </w:rPr>
        <w:t>capability</w:t>
      </w:r>
      <w:proofErr w:type="spellEnd"/>
      <w:r>
        <w:rPr>
          <w:sz w:val="20"/>
          <w:szCs w:val="20"/>
        </w:rPr>
        <w:t xml:space="preserve"> for soft and </w:t>
      </w:r>
      <w:proofErr w:type="spellStart"/>
      <w:r>
        <w:rPr>
          <w:sz w:val="20"/>
          <w:szCs w:val="20"/>
        </w:rPr>
        <w:t>hard</w:t>
      </w:r>
      <w:proofErr w:type="spellEnd"/>
      <w:r>
        <w:rPr>
          <w:sz w:val="20"/>
          <w:szCs w:val="20"/>
        </w:rPr>
        <w:t xml:space="preserve"> </w:t>
      </w:r>
      <w:proofErr w:type="spellStart"/>
      <w:r>
        <w:rPr>
          <w:sz w:val="20"/>
          <w:szCs w:val="20"/>
        </w:rPr>
        <w:t>indication</w:t>
      </w:r>
      <w:proofErr w:type="spellEnd"/>
      <w:r>
        <w:rPr>
          <w:sz w:val="20"/>
          <w:szCs w:val="20"/>
        </w:rPr>
        <w:t xml:space="preserve">. OK to list as </w:t>
      </w:r>
      <w:proofErr w:type="spellStart"/>
      <w:r>
        <w:rPr>
          <w:sz w:val="20"/>
          <w:szCs w:val="20"/>
        </w:rPr>
        <w:t>component</w:t>
      </w:r>
      <w:proofErr w:type="spellEnd"/>
      <w:r>
        <w:rPr>
          <w:sz w:val="20"/>
          <w:szCs w:val="20"/>
        </w:rPr>
        <w:t xml:space="preserve"> in </w:t>
      </w:r>
      <w:proofErr w:type="spellStart"/>
      <w:r>
        <w:rPr>
          <w:sz w:val="20"/>
          <w:szCs w:val="20"/>
        </w:rPr>
        <w:t>this</w:t>
      </w:r>
      <w:proofErr w:type="spellEnd"/>
      <w:r>
        <w:rPr>
          <w:sz w:val="20"/>
          <w:szCs w:val="20"/>
        </w:rPr>
        <w:t xml:space="preserve"> </w:t>
      </w:r>
      <w:proofErr w:type="spellStart"/>
      <w:r>
        <w:rPr>
          <w:sz w:val="20"/>
          <w:szCs w:val="20"/>
        </w:rPr>
        <w:t>capability</w:t>
      </w:r>
      <w:proofErr w:type="spellEnd"/>
      <w:r>
        <w:rPr>
          <w:sz w:val="20"/>
          <w:szCs w:val="20"/>
        </w:rPr>
        <w:t xml:space="preserve"> </w:t>
      </w:r>
      <w:proofErr w:type="spellStart"/>
      <w:r>
        <w:rPr>
          <w:sz w:val="20"/>
          <w:szCs w:val="20"/>
        </w:rPr>
        <w:t>though</w:t>
      </w:r>
      <w:proofErr w:type="spellEnd"/>
      <w:r>
        <w:rPr>
          <w:sz w:val="20"/>
          <w:szCs w:val="20"/>
        </w:rPr>
        <w:t xml:space="preserve">. </w:t>
      </w:r>
    </w:p>
    <w:p w14:paraId="590B39C1" w14:textId="2B0350AE" w:rsidR="004B53C5" w:rsidRPr="00AB702D" w:rsidRDefault="004B53C5" w:rsidP="00B35B7C">
      <w:pPr>
        <w:pStyle w:val="ListParagraph"/>
        <w:numPr>
          <w:ilvl w:val="1"/>
          <w:numId w:val="32"/>
        </w:numPr>
        <w:rPr>
          <w:sz w:val="20"/>
          <w:szCs w:val="20"/>
        </w:rPr>
      </w:pPr>
      <w:r>
        <w:rPr>
          <w:sz w:val="20"/>
          <w:szCs w:val="20"/>
        </w:rPr>
        <w:t xml:space="preserve">No </w:t>
      </w:r>
      <w:proofErr w:type="spellStart"/>
      <w:r>
        <w:rPr>
          <w:sz w:val="20"/>
          <w:szCs w:val="20"/>
        </w:rPr>
        <w:t>need</w:t>
      </w:r>
      <w:proofErr w:type="spellEnd"/>
      <w:r>
        <w:rPr>
          <w:sz w:val="20"/>
          <w:szCs w:val="20"/>
        </w:rPr>
        <w:t xml:space="preserve"> to </w:t>
      </w:r>
      <w:proofErr w:type="spellStart"/>
      <w:r>
        <w:rPr>
          <w:sz w:val="20"/>
          <w:szCs w:val="20"/>
        </w:rPr>
        <w:t>signal</w:t>
      </w:r>
      <w:proofErr w:type="spellEnd"/>
      <w:r>
        <w:rPr>
          <w:sz w:val="20"/>
          <w:szCs w:val="20"/>
        </w:rPr>
        <w:t xml:space="preserve"> </w:t>
      </w:r>
      <w:proofErr w:type="spellStart"/>
      <w:r>
        <w:rPr>
          <w:sz w:val="20"/>
          <w:szCs w:val="20"/>
        </w:rPr>
        <w:t>candidate</w:t>
      </w:r>
      <w:proofErr w:type="spellEnd"/>
      <w:r>
        <w:rPr>
          <w:sz w:val="20"/>
          <w:szCs w:val="20"/>
        </w:rPr>
        <w:t xml:space="preserve"> </w:t>
      </w:r>
      <w:proofErr w:type="spellStart"/>
      <w:r>
        <w:rPr>
          <w:sz w:val="20"/>
          <w:szCs w:val="20"/>
        </w:rPr>
        <w:t>values</w:t>
      </w:r>
      <w:proofErr w:type="spellEnd"/>
      <w:r>
        <w:rPr>
          <w:sz w:val="20"/>
          <w:szCs w:val="20"/>
        </w:rPr>
        <w:t>.</w:t>
      </w:r>
    </w:p>
    <w:p w14:paraId="3BFEC621" w14:textId="73E959E4" w:rsidR="00B35B7C" w:rsidRPr="00AB702D" w:rsidRDefault="00B35B7C" w:rsidP="00B35B7C">
      <w:pPr>
        <w:pStyle w:val="ListParagraph"/>
        <w:numPr>
          <w:ilvl w:val="0"/>
          <w:numId w:val="32"/>
        </w:numPr>
        <w:rPr>
          <w:b/>
          <w:bCs/>
          <w:sz w:val="20"/>
          <w:szCs w:val="20"/>
        </w:rPr>
      </w:pPr>
      <w:r w:rsidRPr="00AB702D">
        <w:rPr>
          <w:b/>
          <w:bCs/>
          <w:sz w:val="20"/>
          <w:szCs w:val="20"/>
        </w:rPr>
        <w:t>27-</w:t>
      </w:r>
      <w:r>
        <w:rPr>
          <w:b/>
          <w:bCs/>
          <w:sz w:val="20"/>
          <w:szCs w:val="20"/>
        </w:rPr>
        <w:t>5-1</w:t>
      </w:r>
      <w:r w:rsidRPr="00AB702D">
        <w:rPr>
          <w:b/>
          <w:bCs/>
          <w:sz w:val="20"/>
          <w:szCs w:val="20"/>
        </w:rPr>
        <w:t>:</w:t>
      </w:r>
    </w:p>
    <w:p w14:paraId="3803A97E" w14:textId="77777777" w:rsidR="00B35B7C" w:rsidRPr="00AB702D" w:rsidRDefault="00B35B7C" w:rsidP="00B35B7C">
      <w:pPr>
        <w:pStyle w:val="ListParagraph"/>
        <w:numPr>
          <w:ilvl w:val="1"/>
          <w:numId w:val="32"/>
        </w:numPr>
        <w:rPr>
          <w:sz w:val="20"/>
          <w:szCs w:val="20"/>
        </w:rPr>
      </w:pPr>
      <w:proofErr w:type="spellStart"/>
      <w:r w:rsidRPr="2B81C338">
        <w:rPr>
          <w:sz w:val="20"/>
          <w:szCs w:val="20"/>
        </w:rPr>
        <w:t>Add</w:t>
      </w:r>
      <w:proofErr w:type="spellEnd"/>
      <w:r w:rsidRPr="2B81C338">
        <w:rPr>
          <w:sz w:val="20"/>
          <w:szCs w:val="20"/>
        </w:rPr>
        <w:t xml:space="preserve"> FG 13-1 as </w:t>
      </w:r>
      <w:proofErr w:type="spellStart"/>
      <w:r w:rsidRPr="2B81C338">
        <w:rPr>
          <w:sz w:val="20"/>
          <w:szCs w:val="20"/>
        </w:rPr>
        <w:t>pre-requisite</w:t>
      </w:r>
      <w:proofErr w:type="spellEnd"/>
    </w:p>
    <w:p w14:paraId="4B125483" w14:textId="4CBF5FFA" w:rsidR="006C27C9" w:rsidRDefault="006C27C9" w:rsidP="001F201D"/>
    <w:p w14:paraId="64D1CDBD" w14:textId="041CB3FF" w:rsidR="006C27C9" w:rsidRPr="006C27C9" w:rsidRDefault="006C27C9" w:rsidP="001F201D">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bookmarkEnd w:id="1"/>
    <w:p w14:paraId="10445A01" w14:textId="480CC7E1" w:rsidR="00885580" w:rsidRDefault="007820D0" w:rsidP="00885580">
      <w:pPr>
        <w:pStyle w:val="Heading1"/>
      </w:pPr>
      <w:r>
        <w:t>Conclusion</w:t>
      </w:r>
    </w:p>
    <w:p w14:paraId="384567B8" w14:textId="2534A6C0" w:rsidR="001337A5" w:rsidRDefault="006C27C9" w:rsidP="001F201D">
      <w:r>
        <w:t xml:space="preserve">In this contribution we have presented our views on UE features for </w:t>
      </w:r>
      <w:r w:rsidR="00BE53B8" w:rsidRPr="002D4D40">
        <w:rPr>
          <w:lang w:val="en-US"/>
        </w:rPr>
        <w:t>NR positioning enhancements</w:t>
      </w:r>
      <w:r>
        <w:t>, with the following proposal:</w:t>
      </w:r>
    </w:p>
    <w:p w14:paraId="029018C4" w14:textId="2DF690A7" w:rsidR="006C27C9" w:rsidRPr="006C27C9" w:rsidRDefault="006C27C9" w:rsidP="006C27C9">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30E60BDC" w14:textId="3C4704ED" w:rsidR="006C27C9" w:rsidRDefault="00266714" w:rsidP="006C27C9">
      <w:pPr>
        <w:pStyle w:val="ListParagraph"/>
        <w:numPr>
          <w:ilvl w:val="0"/>
          <w:numId w:val="27"/>
        </w:numPr>
        <w:rPr>
          <w:sz w:val="20"/>
          <w:szCs w:val="20"/>
        </w:rPr>
      </w:pPr>
      <w:proofErr w:type="spellStart"/>
      <w:r>
        <w:rPr>
          <w:sz w:val="20"/>
          <w:szCs w:val="20"/>
        </w:rPr>
        <w:t>Chair’s</w:t>
      </w:r>
      <w:proofErr w:type="spellEnd"/>
      <w:r>
        <w:rPr>
          <w:sz w:val="20"/>
          <w:szCs w:val="20"/>
        </w:rPr>
        <w:t xml:space="preserve"> Notes RAN1#106bis-e, </w:t>
      </w:r>
      <w:proofErr w:type="spellStart"/>
      <w:r>
        <w:rPr>
          <w:sz w:val="20"/>
          <w:szCs w:val="20"/>
        </w:rPr>
        <w:t>Oct</w:t>
      </w:r>
      <w:proofErr w:type="spellEnd"/>
      <w:r>
        <w:rPr>
          <w:sz w:val="20"/>
          <w:szCs w:val="20"/>
        </w:rPr>
        <w:t>. 2021</w:t>
      </w:r>
    </w:p>
    <w:p w14:paraId="601F699E" w14:textId="56A35258" w:rsidR="008B2771" w:rsidRDefault="008B2771" w:rsidP="008B2771"/>
    <w:p w14:paraId="1B1542D8" w14:textId="77777777" w:rsidR="008B2771" w:rsidRDefault="008B2771" w:rsidP="008B2771">
      <w:pPr>
        <w:pStyle w:val="Heading1"/>
        <w:numPr>
          <w:ilvl w:val="0"/>
          <w:numId w:val="0"/>
        </w:numPr>
      </w:pPr>
      <w:r>
        <w:t>Annex</w:t>
      </w:r>
    </w:p>
    <w:p w14:paraId="48CBFBDF" w14:textId="1BF85F0C" w:rsidR="000C5B5B" w:rsidRDefault="000C5B5B">
      <w:pPr>
        <w:overflowPunct/>
        <w:autoSpaceDE/>
        <w:autoSpaceDN/>
        <w:adjustRightInd/>
        <w:spacing w:after="0"/>
        <w:textAlignment w:val="auto"/>
        <w:rPr>
          <w:lang w:val="en-US"/>
        </w:rPr>
      </w:pPr>
    </w:p>
    <w:p w14:paraId="614E17E4" w14:textId="77777777" w:rsidR="006C27C9" w:rsidRDefault="006C27C9">
      <w:pPr>
        <w:overflowPunct/>
        <w:autoSpaceDE/>
        <w:autoSpaceDN/>
        <w:adjustRightInd/>
        <w:spacing w:after="0"/>
        <w:textAlignment w:val="auto"/>
        <w:rPr>
          <w:lang w:val="en-US"/>
        </w:rPr>
        <w:sectPr w:rsidR="006C27C9"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B35B7C" w14:paraId="52E35CD3" w14:textId="77777777" w:rsidTr="2B81C338">
        <w:trPr>
          <w:trHeight w:val="20"/>
        </w:trPr>
        <w:tc>
          <w:tcPr>
            <w:tcW w:w="1160" w:type="dxa"/>
            <w:tcBorders>
              <w:top w:val="single" w:sz="4" w:space="0" w:color="auto"/>
              <w:left w:val="single" w:sz="4" w:space="0" w:color="auto"/>
              <w:bottom w:val="single" w:sz="4" w:space="0" w:color="auto"/>
              <w:right w:val="single" w:sz="4" w:space="0" w:color="auto"/>
            </w:tcBorders>
          </w:tcPr>
          <w:p w14:paraId="6FC64D9B" w14:textId="77777777" w:rsidR="00B35B7C" w:rsidRDefault="00B35B7C" w:rsidP="00CC7194">
            <w:pPr>
              <w:pStyle w:val="TAH"/>
              <w:rPr>
                <w:rFonts w:cs="Arial"/>
                <w:szCs w:val="18"/>
              </w:rPr>
            </w:pPr>
            <w:r>
              <w:rPr>
                <w:rFonts w:cs="Arial"/>
                <w:szCs w:val="18"/>
              </w:rPr>
              <w:lastRenderedPageBreak/>
              <w:t>Features</w:t>
            </w:r>
          </w:p>
        </w:tc>
        <w:tc>
          <w:tcPr>
            <w:tcW w:w="808" w:type="dxa"/>
            <w:tcBorders>
              <w:top w:val="single" w:sz="4" w:space="0" w:color="auto"/>
              <w:left w:val="single" w:sz="4" w:space="0" w:color="auto"/>
              <w:bottom w:val="single" w:sz="4" w:space="0" w:color="auto"/>
              <w:right w:val="single" w:sz="4" w:space="0" w:color="auto"/>
            </w:tcBorders>
          </w:tcPr>
          <w:p w14:paraId="259C3649" w14:textId="77777777" w:rsidR="00B35B7C" w:rsidRDefault="00B35B7C" w:rsidP="00CC7194">
            <w:pPr>
              <w:pStyle w:val="TAH"/>
              <w:rPr>
                <w:rFonts w:cs="Arial"/>
                <w:szCs w:val="18"/>
              </w:rPr>
            </w:pPr>
            <w:r>
              <w:rPr>
                <w:rFonts w:cs="Arial"/>
                <w:szCs w:val="18"/>
              </w:rPr>
              <w:t>Index</w:t>
            </w:r>
          </w:p>
        </w:tc>
        <w:tc>
          <w:tcPr>
            <w:tcW w:w="1520" w:type="dxa"/>
            <w:tcBorders>
              <w:top w:val="single" w:sz="4" w:space="0" w:color="auto"/>
              <w:left w:val="single" w:sz="4" w:space="0" w:color="auto"/>
              <w:bottom w:val="single" w:sz="4" w:space="0" w:color="auto"/>
              <w:right w:val="single" w:sz="4" w:space="0" w:color="auto"/>
            </w:tcBorders>
          </w:tcPr>
          <w:p w14:paraId="74DB5579" w14:textId="77777777" w:rsidR="00B35B7C" w:rsidRDefault="00B35B7C" w:rsidP="00CC7194">
            <w:pPr>
              <w:pStyle w:val="TAH"/>
              <w:ind w:hanging="11"/>
              <w:rPr>
                <w:rFonts w:cs="Arial"/>
                <w:szCs w:val="18"/>
              </w:rPr>
            </w:pPr>
            <w:r>
              <w:rPr>
                <w:rFonts w:cs="Arial"/>
                <w:szCs w:val="18"/>
              </w:rPr>
              <w:t>Feature group</w:t>
            </w:r>
          </w:p>
        </w:tc>
        <w:tc>
          <w:tcPr>
            <w:tcW w:w="4581" w:type="dxa"/>
            <w:tcBorders>
              <w:top w:val="single" w:sz="4" w:space="0" w:color="auto"/>
              <w:left w:val="single" w:sz="4" w:space="0" w:color="auto"/>
              <w:bottom w:val="single" w:sz="4" w:space="0" w:color="auto"/>
              <w:right w:val="single" w:sz="4" w:space="0" w:color="auto"/>
            </w:tcBorders>
          </w:tcPr>
          <w:p w14:paraId="1D6B03B0" w14:textId="77777777" w:rsidR="00B35B7C" w:rsidRDefault="00B35B7C" w:rsidP="00CC7194">
            <w:pPr>
              <w:pStyle w:val="TAH"/>
              <w:rPr>
                <w:rFonts w:cs="Arial"/>
                <w:szCs w:val="18"/>
              </w:rPr>
            </w:pPr>
            <w:r>
              <w:rPr>
                <w:rFonts w:cs="Arial"/>
                <w:szCs w:val="18"/>
              </w:rPr>
              <w:t>Components</w:t>
            </w:r>
          </w:p>
        </w:tc>
        <w:tc>
          <w:tcPr>
            <w:tcW w:w="1269" w:type="dxa"/>
            <w:tcBorders>
              <w:top w:val="single" w:sz="4" w:space="0" w:color="auto"/>
              <w:left w:val="single" w:sz="4" w:space="0" w:color="auto"/>
              <w:bottom w:val="single" w:sz="4" w:space="0" w:color="auto"/>
              <w:right w:val="single" w:sz="4" w:space="0" w:color="auto"/>
            </w:tcBorders>
          </w:tcPr>
          <w:p w14:paraId="2D792CD0" w14:textId="77777777" w:rsidR="00B35B7C" w:rsidRDefault="00B35B7C" w:rsidP="00CC7194">
            <w:pPr>
              <w:pStyle w:val="TAH"/>
              <w:ind w:firstLine="11"/>
              <w:rPr>
                <w:rFonts w:cs="Arial"/>
                <w:szCs w:val="18"/>
              </w:rPr>
            </w:pPr>
            <w:r>
              <w:rPr>
                <w:rFonts w:cs="Arial"/>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tcPr>
          <w:p w14:paraId="1CB8F20B" w14:textId="77777777" w:rsidR="00B35B7C" w:rsidRDefault="00B35B7C" w:rsidP="00CC7194">
            <w:pPr>
              <w:pStyle w:val="TAH"/>
              <w:rPr>
                <w:rFonts w:cs="Arial"/>
                <w:szCs w:val="18"/>
              </w:rPr>
            </w:pPr>
            <w:r>
              <w:rPr>
                <w:rFonts w:cs="Arial"/>
                <w:szCs w:val="18"/>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tcPr>
          <w:p w14:paraId="7E2A5899" w14:textId="77777777" w:rsidR="00B35B7C" w:rsidRDefault="00B35B7C" w:rsidP="00CC7194">
            <w:pPr>
              <w:pStyle w:val="TAH"/>
              <w:rPr>
                <w:rFonts w:cs="Arial"/>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tc>
        <w:tc>
          <w:tcPr>
            <w:tcW w:w="1410" w:type="dxa"/>
            <w:tcBorders>
              <w:top w:val="single" w:sz="4" w:space="0" w:color="auto"/>
              <w:left w:val="single" w:sz="4" w:space="0" w:color="auto"/>
              <w:bottom w:val="single" w:sz="4" w:space="0" w:color="auto"/>
              <w:right w:val="single" w:sz="4" w:space="0" w:color="auto"/>
            </w:tcBorders>
          </w:tcPr>
          <w:p w14:paraId="3995E629" w14:textId="77777777" w:rsidR="00B35B7C" w:rsidRDefault="00B35B7C" w:rsidP="00CC7194">
            <w:pPr>
              <w:pStyle w:val="TAN"/>
              <w:ind w:left="0" w:firstLine="0"/>
              <w:rPr>
                <w:rFonts w:cs="Arial"/>
                <w:b/>
                <w:szCs w:val="18"/>
                <w:lang w:eastAsia="ja-JP"/>
              </w:rPr>
            </w:pPr>
            <w:r>
              <w:rPr>
                <w:rFonts w:cs="Arial"/>
                <w:b/>
                <w:szCs w:val="18"/>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tcPr>
          <w:p w14:paraId="46AB810B" w14:textId="77777777" w:rsidR="00B35B7C" w:rsidRDefault="00B35B7C" w:rsidP="00CC7194">
            <w:pPr>
              <w:pStyle w:val="TAN"/>
              <w:ind w:left="0" w:firstLine="0"/>
              <w:rPr>
                <w:rFonts w:cs="Arial"/>
                <w:b/>
                <w:szCs w:val="18"/>
                <w:lang w:eastAsia="ja-JP"/>
              </w:rPr>
            </w:pPr>
            <w:r>
              <w:rPr>
                <w:rFonts w:cs="Arial"/>
                <w:b/>
                <w:szCs w:val="18"/>
                <w:lang w:eastAsia="ja-JP"/>
              </w:rPr>
              <w:t>Type</w:t>
            </w:r>
          </w:p>
          <w:p w14:paraId="3C826E25" w14:textId="77777777" w:rsidR="00B35B7C" w:rsidRDefault="00B35B7C" w:rsidP="00CC7194">
            <w:pPr>
              <w:pStyle w:val="TAN"/>
              <w:ind w:left="0" w:firstLine="0"/>
              <w:rPr>
                <w:rFonts w:cs="Arial"/>
                <w:b/>
                <w:szCs w:val="18"/>
                <w:lang w:eastAsia="ja-JP"/>
              </w:rPr>
            </w:pPr>
            <w:r>
              <w:rPr>
                <w:rFonts w:cs="Arial"/>
                <w:b/>
                <w:szCs w:val="18"/>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tcPr>
          <w:p w14:paraId="72C85189" w14:textId="77777777" w:rsidR="00B35B7C" w:rsidRDefault="00B35B7C" w:rsidP="00CC7194">
            <w:pPr>
              <w:pStyle w:val="TAH"/>
              <w:ind w:firstLine="2"/>
              <w:rPr>
                <w:rFonts w:cs="Arial"/>
                <w:szCs w:val="18"/>
              </w:rPr>
            </w:pPr>
            <w:r>
              <w:rPr>
                <w:rFonts w:cs="Arial"/>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tcPr>
          <w:p w14:paraId="09ECFBA5" w14:textId="77777777" w:rsidR="00B35B7C" w:rsidRDefault="00B35B7C" w:rsidP="00CC7194">
            <w:pPr>
              <w:pStyle w:val="TAH"/>
              <w:rPr>
                <w:rFonts w:cs="Arial"/>
                <w:szCs w:val="18"/>
              </w:rPr>
            </w:pPr>
            <w:r>
              <w:rPr>
                <w:rFonts w:cs="Arial"/>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tcPr>
          <w:p w14:paraId="637E9A9E" w14:textId="77777777" w:rsidR="00B35B7C" w:rsidRDefault="00B35B7C" w:rsidP="00CC7194">
            <w:pPr>
              <w:pStyle w:val="TAH"/>
              <w:rPr>
                <w:rFonts w:cs="Arial"/>
                <w:szCs w:val="18"/>
              </w:rPr>
            </w:pPr>
            <w:r>
              <w:rPr>
                <w:rFonts w:cs="Arial"/>
                <w:szCs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tcPr>
          <w:p w14:paraId="0AFE89A6" w14:textId="77777777" w:rsidR="00B35B7C" w:rsidRDefault="00B35B7C" w:rsidP="00CC7194">
            <w:pPr>
              <w:pStyle w:val="TAH"/>
              <w:ind w:firstLine="28"/>
              <w:rPr>
                <w:rFonts w:cs="Arial"/>
                <w:szCs w:val="18"/>
              </w:rPr>
            </w:pPr>
            <w:r>
              <w:rPr>
                <w:rFonts w:cs="Arial"/>
                <w:szCs w:val="18"/>
              </w:rPr>
              <w:t>Note</w:t>
            </w:r>
          </w:p>
        </w:tc>
        <w:tc>
          <w:tcPr>
            <w:tcW w:w="1904" w:type="dxa"/>
            <w:tcBorders>
              <w:top w:val="single" w:sz="4" w:space="0" w:color="auto"/>
              <w:left w:val="single" w:sz="4" w:space="0" w:color="auto"/>
              <w:bottom w:val="single" w:sz="4" w:space="0" w:color="auto"/>
              <w:right w:val="single" w:sz="4" w:space="0" w:color="auto"/>
            </w:tcBorders>
          </w:tcPr>
          <w:p w14:paraId="61F36E82" w14:textId="77777777" w:rsidR="00B35B7C" w:rsidRDefault="00B35B7C" w:rsidP="00CC7194">
            <w:pPr>
              <w:pStyle w:val="TAH"/>
              <w:ind w:firstLine="9"/>
              <w:rPr>
                <w:rFonts w:cs="Arial"/>
                <w:szCs w:val="18"/>
              </w:rPr>
            </w:pPr>
            <w:r>
              <w:rPr>
                <w:rFonts w:cs="Arial"/>
                <w:szCs w:val="18"/>
              </w:rPr>
              <w:t>Mandatory/Optional</w:t>
            </w:r>
          </w:p>
        </w:tc>
      </w:tr>
      <w:tr w:rsidR="00B35B7C" w14:paraId="6094750B" w14:textId="77777777" w:rsidTr="2B81C338">
        <w:trPr>
          <w:trHeight w:val="224"/>
        </w:trPr>
        <w:tc>
          <w:tcPr>
            <w:tcW w:w="1160" w:type="dxa"/>
            <w:tcBorders>
              <w:top w:val="single" w:sz="4" w:space="0" w:color="auto"/>
              <w:left w:val="single" w:sz="4" w:space="0" w:color="auto"/>
              <w:bottom w:val="single" w:sz="4" w:space="0" w:color="auto"/>
              <w:right w:val="single" w:sz="4" w:space="0" w:color="auto"/>
            </w:tcBorders>
          </w:tcPr>
          <w:p w14:paraId="776CDE32" w14:textId="77777777" w:rsidR="00B35B7C" w:rsidRDefault="00B35B7C" w:rsidP="00CC7194">
            <w:pPr>
              <w:pStyle w:val="TAL"/>
              <w:rPr>
                <w:rFonts w:cs="Arial"/>
                <w:szCs w:val="18"/>
              </w:rPr>
            </w:pPr>
            <w:r>
              <w:rPr>
                <w:rFonts w:cs="Arial"/>
                <w:szCs w:val="18"/>
              </w:rPr>
              <w:t xml:space="preserve"> 27. </w:t>
            </w:r>
            <w:proofErr w:type="spellStart"/>
            <w:r>
              <w:rPr>
                <w:rFonts w:cs="Arial"/>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14:paraId="2695124F" w14:textId="77777777" w:rsidR="00B35B7C" w:rsidRDefault="00B35B7C" w:rsidP="00CC7194">
            <w:pPr>
              <w:pStyle w:val="TAL"/>
              <w:rPr>
                <w:rFonts w:cs="Arial"/>
                <w:szCs w:val="18"/>
              </w:rPr>
            </w:pPr>
            <w:r>
              <w:rPr>
                <w:rFonts w:cs="Arial"/>
                <w:szCs w:val="18"/>
              </w:rPr>
              <w:t>27-</w:t>
            </w:r>
            <w:r>
              <w:rPr>
                <w:rFonts w:cs="Arial"/>
                <w:color w:val="7030A0"/>
                <w:szCs w:val="18"/>
              </w:rPr>
              <w:t>1-</w:t>
            </w:r>
            <w:r>
              <w:rPr>
                <w:rFonts w:cs="Arial"/>
                <w:strike/>
                <w:color w:val="7030A0"/>
                <w:szCs w:val="18"/>
              </w:rPr>
              <w:t>x</w:t>
            </w:r>
            <w:r>
              <w:rPr>
                <w:rFonts w:cs="Arial"/>
                <w:szCs w:val="18"/>
              </w:rPr>
              <w:t>1</w:t>
            </w:r>
          </w:p>
        </w:tc>
        <w:tc>
          <w:tcPr>
            <w:tcW w:w="1520" w:type="dxa"/>
            <w:tcBorders>
              <w:top w:val="single" w:sz="4" w:space="0" w:color="auto"/>
              <w:left w:val="single" w:sz="4" w:space="0" w:color="auto"/>
              <w:bottom w:val="single" w:sz="4" w:space="0" w:color="auto"/>
              <w:right w:val="single" w:sz="4" w:space="0" w:color="auto"/>
            </w:tcBorders>
          </w:tcPr>
          <w:p w14:paraId="3FEC3B23" w14:textId="77777777" w:rsidR="00B35B7C" w:rsidRDefault="00B35B7C" w:rsidP="00CC7194">
            <w:pPr>
              <w:pStyle w:val="TAL"/>
              <w:rPr>
                <w:rFonts w:cs="Arial"/>
                <w:szCs w:val="18"/>
                <w:lang w:eastAsia="zh-CN"/>
              </w:rPr>
            </w:pPr>
            <w:r>
              <w:rPr>
                <w:rFonts w:cs="Arial"/>
                <w:strike/>
                <w:color w:val="FF0000"/>
                <w:szCs w:val="18"/>
              </w:rPr>
              <w:t xml:space="preserve">Mitigation of UE Rx timing </w:t>
            </w:r>
            <w:proofErr w:type="gramStart"/>
            <w:r>
              <w:rPr>
                <w:rFonts w:cs="Arial"/>
                <w:strike/>
                <w:color w:val="FF0000"/>
                <w:szCs w:val="18"/>
              </w:rPr>
              <w:t>delays</w:t>
            </w:r>
            <w:r>
              <w:rPr>
                <w:rFonts w:cs="Arial"/>
                <w:color w:val="FF0000"/>
                <w:szCs w:val="18"/>
              </w:rPr>
              <w:t xml:space="preserve">  Maximum</w:t>
            </w:r>
            <w:proofErr w:type="gramEnd"/>
            <w:r>
              <w:rPr>
                <w:rFonts w:cs="Arial"/>
                <w:color w:val="FF0000"/>
                <w:szCs w:val="18"/>
              </w:rPr>
              <w:t xml:space="preserve"> number of UE-</w:t>
            </w:r>
            <w:proofErr w:type="spellStart"/>
            <w:r>
              <w:rPr>
                <w:rFonts w:cs="Arial"/>
                <w:color w:val="FF0000"/>
                <w:szCs w:val="18"/>
              </w:rPr>
              <w:t>RxTEGs</w:t>
            </w:r>
            <w:proofErr w:type="spellEnd"/>
            <w:r>
              <w:rPr>
                <w:rFonts w:cs="Arial"/>
                <w:color w:val="FF0000"/>
                <w:szCs w:val="18"/>
              </w:rPr>
              <w:t xml:space="preserve"> </w:t>
            </w:r>
            <w:r>
              <w:rPr>
                <w:rFonts w:cs="Arial"/>
                <w:color w:val="00B0F0"/>
                <w:szCs w:val="18"/>
                <w:highlight w:val="yellow"/>
              </w:rPr>
              <w:t>[</w:t>
            </w:r>
            <w:r>
              <w:rPr>
                <w:rFonts w:cs="Arial"/>
                <w:color w:val="FF0000"/>
                <w:szCs w:val="18"/>
                <w:highlight w:val="yellow"/>
              </w:rPr>
              <w:t xml:space="preserve">for </w:t>
            </w:r>
            <w:r>
              <w:rPr>
                <w:rFonts w:cs="Arial"/>
                <w:color w:val="00B0F0"/>
                <w:szCs w:val="18"/>
                <w:highlight w:val="yellow"/>
              </w:rPr>
              <w:t>UE-assisted</w:t>
            </w:r>
            <w:r>
              <w:rPr>
                <w:rFonts w:cs="Arial"/>
                <w:color w:val="FF0000"/>
                <w:szCs w:val="18"/>
                <w:highlight w:val="yellow"/>
              </w:rPr>
              <w:t xml:space="preserve"> DL TDOA</w:t>
            </w:r>
            <w:r>
              <w:rPr>
                <w:rFonts w:cs="Arial"/>
                <w:szCs w:val="18"/>
                <w:highlight w:val="yellow"/>
              </w:rPr>
              <w:t xml:space="preserve"> </w:t>
            </w:r>
            <w:r>
              <w:rPr>
                <w:rFonts w:cs="Arial"/>
                <w:color w:val="00B0F0"/>
                <w:szCs w:val="18"/>
                <w:highlight w:val="yellow"/>
              </w:rPr>
              <w:t>and/or Multi-RTT positioning]</w:t>
            </w:r>
          </w:p>
        </w:tc>
        <w:tc>
          <w:tcPr>
            <w:tcW w:w="4581" w:type="dxa"/>
            <w:tcBorders>
              <w:top w:val="single" w:sz="4" w:space="0" w:color="auto"/>
              <w:left w:val="single" w:sz="4" w:space="0" w:color="auto"/>
              <w:bottom w:val="single" w:sz="4" w:space="0" w:color="auto"/>
              <w:right w:val="single" w:sz="4" w:space="0" w:color="auto"/>
            </w:tcBorders>
          </w:tcPr>
          <w:p w14:paraId="64A590C5" w14:textId="77777777" w:rsidR="00B35B7C" w:rsidRDefault="00B35B7C" w:rsidP="00CC7194">
            <w:pPr>
              <w:snapToGrid w:val="0"/>
              <w:spacing w:afterLines="50" w:after="120"/>
              <w:contextualSpacing/>
              <w:rPr>
                <w:rFonts w:cs="Arial"/>
                <w:sz w:val="18"/>
                <w:szCs w:val="18"/>
              </w:rPr>
            </w:pPr>
            <w:r>
              <w:rPr>
                <w:rFonts w:cs="Arial"/>
                <w:sz w:val="18"/>
                <w:szCs w:val="18"/>
              </w:rPr>
              <w:t>The maximum number of UE-</w:t>
            </w:r>
            <w:proofErr w:type="spellStart"/>
            <w:r>
              <w:rPr>
                <w:rFonts w:cs="Arial"/>
                <w:sz w:val="18"/>
                <w:szCs w:val="18"/>
              </w:rPr>
              <w:t>RxTEG</w:t>
            </w:r>
            <w:proofErr w:type="spellEnd"/>
            <w:r>
              <w:rPr>
                <w:rFonts w:cs="Arial"/>
                <w:sz w:val="18"/>
                <w:szCs w:val="18"/>
              </w:rPr>
              <w:t xml:space="preserve"> </w:t>
            </w:r>
            <w:r>
              <w:rPr>
                <w:rFonts w:cs="Arial"/>
                <w:strike/>
                <w:color w:val="00B0F0"/>
                <w:sz w:val="18"/>
                <w:szCs w:val="18"/>
              </w:rPr>
              <w:t>per UE</w:t>
            </w:r>
            <w:r>
              <w:rPr>
                <w:rFonts w:cs="Arial"/>
                <w:sz w:val="18"/>
                <w:szCs w:val="18"/>
              </w:rPr>
              <w:t xml:space="preserve">, which is supported and reported by UE </w:t>
            </w:r>
            <w:r>
              <w:rPr>
                <w:rFonts w:cs="Arial"/>
                <w:color w:val="00B0F0"/>
                <w:sz w:val="18"/>
                <w:szCs w:val="18"/>
                <w:highlight w:val="yellow"/>
              </w:rPr>
              <w:t>[</w:t>
            </w:r>
            <w:r>
              <w:rPr>
                <w:rFonts w:cs="Arial"/>
                <w:sz w:val="18"/>
                <w:szCs w:val="18"/>
                <w:highlight w:val="yellow"/>
              </w:rPr>
              <w:t xml:space="preserve">for DL TDOA </w:t>
            </w:r>
            <w:r>
              <w:rPr>
                <w:rFonts w:cs="Arial"/>
                <w:strike/>
                <w:color w:val="00B0F0"/>
                <w:sz w:val="18"/>
                <w:szCs w:val="18"/>
                <w:highlight w:val="yellow"/>
              </w:rPr>
              <w:t>[</w:t>
            </w:r>
            <w:r>
              <w:rPr>
                <w:rFonts w:cs="Arial"/>
                <w:color w:val="FF0000"/>
                <w:sz w:val="18"/>
                <w:szCs w:val="18"/>
                <w:highlight w:val="yellow"/>
              </w:rPr>
              <w:t>and/or Multi-RTT positioning]</w:t>
            </w:r>
          </w:p>
          <w:p w14:paraId="3EAFB45A" w14:textId="77777777" w:rsidR="00B35B7C" w:rsidRDefault="00B35B7C" w:rsidP="00CC7194">
            <w:pPr>
              <w:tabs>
                <w:tab w:val="left" w:pos="1891"/>
              </w:tabs>
              <w:snapToGrid w:val="0"/>
              <w:spacing w:afterLines="50" w:after="120"/>
              <w:contextualSpacing/>
              <w:rPr>
                <w:rFonts w:cs="Arial"/>
                <w:sz w:val="18"/>
                <w:szCs w:val="18"/>
              </w:rPr>
            </w:pPr>
          </w:p>
          <w:p w14:paraId="75A6B1EA" w14:textId="77777777" w:rsidR="00B35B7C" w:rsidRDefault="00B35B7C" w:rsidP="00CC7194">
            <w:pPr>
              <w:tabs>
                <w:tab w:val="left" w:pos="1891"/>
              </w:tabs>
              <w:snapToGrid w:val="0"/>
              <w:spacing w:afterLines="50" w:after="120"/>
              <w:contextualSpacing/>
              <w:rPr>
                <w:rFonts w:cs="Arial"/>
                <w:sz w:val="18"/>
                <w:szCs w:val="18"/>
                <w:highlight w:val="yellow"/>
              </w:rPr>
            </w:pPr>
            <w:r>
              <w:rPr>
                <w:rFonts w:cs="Arial"/>
                <w:sz w:val="18"/>
                <w:szCs w:val="18"/>
                <w:highlight w:val="yellow"/>
              </w:rPr>
              <w:t xml:space="preserve">FFS: the values (&gt;1). </w:t>
            </w:r>
          </w:p>
          <w:p w14:paraId="17045A51" w14:textId="77777777" w:rsidR="00B35B7C" w:rsidRDefault="00B35B7C" w:rsidP="00CC7194">
            <w:pPr>
              <w:tabs>
                <w:tab w:val="left" w:pos="1891"/>
              </w:tabs>
              <w:snapToGrid w:val="0"/>
              <w:spacing w:afterLines="50" w:after="120"/>
              <w:contextualSpacing/>
              <w:rPr>
                <w:rFonts w:cs="Arial"/>
                <w:sz w:val="18"/>
                <w:szCs w:val="18"/>
                <w:highlight w:val="yellow"/>
              </w:rPr>
            </w:pPr>
            <w:r>
              <w:rPr>
                <w:rFonts w:cs="Arial"/>
                <w:sz w:val="18"/>
                <w:szCs w:val="18"/>
                <w:highlight w:val="yellow"/>
              </w:rPr>
              <w:t>FFS: whether to have a value=1 to indicate UE Rx timing errors is well calibrated</w:t>
            </w:r>
          </w:p>
          <w:p w14:paraId="1D099617" w14:textId="77777777" w:rsidR="00B35B7C" w:rsidRDefault="00B35B7C" w:rsidP="00CC7194">
            <w:pPr>
              <w:tabs>
                <w:tab w:val="left" w:pos="1891"/>
              </w:tabs>
              <w:snapToGrid w:val="0"/>
              <w:spacing w:afterLines="50" w:after="120"/>
              <w:contextualSpacing/>
              <w:rPr>
                <w:rFonts w:cs="Arial"/>
                <w:sz w:val="18"/>
                <w:szCs w:val="18"/>
              </w:rPr>
            </w:pPr>
            <w:r>
              <w:rPr>
                <w:rFonts w:cs="Arial"/>
                <w:sz w:val="18"/>
                <w:szCs w:val="18"/>
                <w:highlight w:val="yellow"/>
              </w:rPr>
              <w:t>FFS: whether to have separate values</w:t>
            </w:r>
            <w:r>
              <w:rPr>
                <w:rFonts w:cs="Arial"/>
                <w:color w:val="00B0F0"/>
                <w:sz w:val="18"/>
                <w:szCs w:val="18"/>
                <w:highlight w:val="yellow"/>
              </w:rPr>
              <w:t>/FGs</w:t>
            </w:r>
            <w:r>
              <w:rPr>
                <w:rFonts w:cs="Arial"/>
                <w:sz w:val="18"/>
                <w:szCs w:val="18"/>
                <w:highlight w:val="yellow"/>
              </w:rPr>
              <w:t xml:space="preserve"> for DL TDOA and/or Multi-RTT positioning</w:t>
            </w:r>
          </w:p>
          <w:p w14:paraId="13CFC0D5" w14:textId="77777777" w:rsidR="00B35B7C" w:rsidRDefault="00B35B7C" w:rsidP="00CC7194">
            <w:pPr>
              <w:tabs>
                <w:tab w:val="left" w:pos="1891"/>
              </w:tabs>
              <w:snapToGrid w:val="0"/>
              <w:spacing w:afterLines="50" w:after="120"/>
              <w:contextualSpacing/>
              <w:rPr>
                <w:rFonts w:cs="Arial"/>
                <w:sz w:val="18"/>
                <w:szCs w:val="18"/>
              </w:rPr>
            </w:pPr>
          </w:p>
          <w:p w14:paraId="24256201" w14:textId="77777777" w:rsidR="00B35B7C" w:rsidRDefault="00B35B7C" w:rsidP="00CC7194">
            <w:pPr>
              <w:tabs>
                <w:tab w:val="left" w:pos="1891"/>
              </w:tabs>
              <w:snapToGrid w:val="0"/>
              <w:spacing w:afterLines="50" w:after="120"/>
              <w:contextualSpacing/>
              <w:rPr>
                <w:rFonts w:cs="Arial"/>
                <w:sz w:val="18"/>
                <w:szCs w:val="18"/>
              </w:rPr>
            </w:pPr>
            <w:r>
              <w:rPr>
                <w:rFonts w:cs="Arial"/>
                <w:color w:val="FF0000"/>
                <w:sz w:val="18"/>
                <w:szCs w:val="18"/>
                <w:highlight w:val="yellow"/>
              </w:rPr>
              <w:t>[If UE supports this capability with the values &gt; 1, the UE supports including one UE Rx TEG ID for the RSTD reference time and one UE Rx TEG ID for each DL RSTD measurement (including each additional DL RSTD measurement), in a DL TDOA measurement report]</w:t>
            </w:r>
          </w:p>
        </w:tc>
        <w:tc>
          <w:tcPr>
            <w:tcW w:w="1269" w:type="dxa"/>
            <w:tcBorders>
              <w:top w:val="single" w:sz="4" w:space="0" w:color="auto"/>
              <w:left w:val="single" w:sz="4" w:space="0" w:color="auto"/>
              <w:bottom w:val="single" w:sz="4" w:space="0" w:color="auto"/>
              <w:right w:val="single" w:sz="4" w:space="0" w:color="auto"/>
            </w:tcBorders>
          </w:tcPr>
          <w:p w14:paraId="492D83CC" w14:textId="77777777" w:rsidR="00B35B7C" w:rsidRDefault="00B35B7C" w:rsidP="00CC7194">
            <w:pPr>
              <w:pStyle w:val="TAL"/>
              <w:rPr>
                <w:rFonts w:eastAsia="MS Mincho" w:cs="Arial"/>
                <w:strike/>
                <w:szCs w:val="18"/>
                <w:highlight w:val="yellow"/>
              </w:rPr>
            </w:pPr>
            <w:r>
              <w:rPr>
                <w:rFonts w:eastAsia="MS Mincho" w:cs="Arial"/>
                <w:color w:val="FF0000"/>
                <w:szCs w:val="18"/>
                <w:highlight w:val="yellow"/>
              </w:rPr>
              <w:t>[13-3]</w:t>
            </w:r>
          </w:p>
        </w:tc>
        <w:tc>
          <w:tcPr>
            <w:tcW w:w="1096" w:type="dxa"/>
            <w:tcBorders>
              <w:top w:val="single" w:sz="4" w:space="0" w:color="auto"/>
              <w:left w:val="single" w:sz="4" w:space="0" w:color="auto"/>
              <w:bottom w:val="single" w:sz="4" w:space="0" w:color="auto"/>
              <w:right w:val="single" w:sz="4" w:space="0" w:color="auto"/>
            </w:tcBorders>
          </w:tcPr>
          <w:p w14:paraId="7226153A" w14:textId="77777777" w:rsidR="00B35B7C" w:rsidRDefault="00B35B7C" w:rsidP="00CC7194">
            <w:pPr>
              <w:pStyle w:val="TAL"/>
              <w:rPr>
                <w:rFonts w:cs="Arial"/>
                <w:szCs w:val="18"/>
                <w:lang w:eastAsia="zh-CN"/>
              </w:rPr>
            </w:pPr>
            <w:r>
              <w:rPr>
                <w:rFonts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3A095665" w14:textId="77777777" w:rsidR="00B35B7C" w:rsidRDefault="00B35B7C" w:rsidP="00CC7194">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tcPr>
          <w:p w14:paraId="13443224" w14:textId="77777777" w:rsidR="00B35B7C" w:rsidRDefault="00B35B7C" w:rsidP="00CC7194">
            <w:pPr>
              <w:pStyle w:val="TAL"/>
              <w:rPr>
                <w:rFonts w:cs="Arial"/>
                <w:szCs w:val="18"/>
                <w:lang w:val="en-US" w:eastAsia="zh-CN"/>
              </w:rPr>
            </w:pPr>
            <w:r>
              <w:rPr>
                <w:rFonts w:cs="Arial"/>
                <w:color w:val="000000" w:themeColor="text1"/>
                <w:szCs w:val="18"/>
              </w:rPr>
              <w:t>Mitigation of UE Rx timing delays is not supported</w:t>
            </w:r>
          </w:p>
        </w:tc>
        <w:tc>
          <w:tcPr>
            <w:tcW w:w="1227" w:type="dxa"/>
            <w:tcBorders>
              <w:top w:val="single" w:sz="4" w:space="0" w:color="auto"/>
              <w:left w:val="single" w:sz="4" w:space="0" w:color="auto"/>
              <w:bottom w:val="single" w:sz="4" w:space="0" w:color="auto"/>
              <w:right w:val="single" w:sz="4" w:space="0" w:color="auto"/>
            </w:tcBorders>
          </w:tcPr>
          <w:p w14:paraId="3A445390" w14:textId="77777777" w:rsidR="00B35B7C" w:rsidRDefault="00B35B7C" w:rsidP="00CC7194">
            <w:pPr>
              <w:pStyle w:val="TAL"/>
              <w:rPr>
                <w:rFonts w:cs="Arial"/>
                <w:szCs w:val="18"/>
                <w:lang w:eastAsia="zh-CN"/>
              </w:rPr>
            </w:pPr>
            <w:r>
              <w:rPr>
                <w:rFonts w:cs="Arial"/>
                <w:color w:val="FF0000"/>
                <w:szCs w:val="18"/>
                <w:highlight w:val="yellow"/>
              </w:rPr>
              <w:t xml:space="preserve">FFS: </w:t>
            </w:r>
            <w:proofErr w:type="gramStart"/>
            <w:r>
              <w:rPr>
                <w:rFonts w:cs="Arial"/>
                <w:color w:val="FF0000"/>
                <w:szCs w:val="18"/>
                <w:highlight w:val="yellow"/>
              </w:rPr>
              <w:t>Per  UE</w:t>
            </w:r>
            <w:proofErr w:type="gramEnd"/>
            <w:r>
              <w:rPr>
                <w:rFonts w:cs="Arial"/>
                <w:color w:val="FF0000"/>
                <w:szCs w:val="18"/>
                <w:highlight w:val="yellow"/>
              </w:rPr>
              <w:t xml:space="preserve"> or per band</w:t>
            </w:r>
          </w:p>
        </w:tc>
        <w:tc>
          <w:tcPr>
            <w:tcW w:w="1414" w:type="dxa"/>
            <w:tcBorders>
              <w:top w:val="single" w:sz="4" w:space="0" w:color="auto"/>
              <w:left w:val="single" w:sz="4" w:space="0" w:color="auto"/>
              <w:bottom w:val="single" w:sz="4" w:space="0" w:color="auto"/>
              <w:right w:val="single" w:sz="4" w:space="0" w:color="auto"/>
            </w:tcBorders>
          </w:tcPr>
          <w:p w14:paraId="6A4695E6" w14:textId="77777777" w:rsidR="00B35B7C" w:rsidRDefault="00B35B7C" w:rsidP="00CC7194">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tcPr>
          <w:p w14:paraId="30F1898C" w14:textId="77777777" w:rsidR="00B35B7C" w:rsidRDefault="00B35B7C" w:rsidP="00CC7194">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tcPr>
          <w:p w14:paraId="3D369667" w14:textId="77777777" w:rsidR="00B35B7C" w:rsidRDefault="00B35B7C" w:rsidP="00CC7194">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tcPr>
          <w:p w14:paraId="7234BF63" w14:textId="77777777" w:rsidR="00B35B7C" w:rsidRDefault="00B35B7C" w:rsidP="00CC7194">
            <w:pPr>
              <w:pStyle w:val="TAL"/>
              <w:rPr>
                <w:rFonts w:cs="Arial"/>
                <w:szCs w:val="18"/>
              </w:rPr>
            </w:pPr>
            <w:r>
              <w:rPr>
                <w:rFonts w:cs="Arial"/>
                <w:color w:val="FF0000"/>
                <w:szCs w:val="18"/>
                <w:highlight w:val="yellow"/>
              </w:rPr>
              <w:t xml:space="preserve">[The candidate values are </w:t>
            </w:r>
            <w:r>
              <w:rPr>
                <w:rFonts w:cs="Arial"/>
                <w:color w:val="00B0F0"/>
                <w:szCs w:val="18"/>
                <w:highlight w:val="yellow"/>
              </w:rPr>
              <w:t>{1,2,4,6,8,12,16,24,32}</w:t>
            </w:r>
            <w:r>
              <w:rPr>
                <w:rFonts w:cs="Arial"/>
                <w:color w:val="FF0000"/>
                <w:szCs w:val="18"/>
                <w:highlight w:val="yellow"/>
              </w:rPr>
              <w:t>]</w:t>
            </w:r>
          </w:p>
          <w:p w14:paraId="6C9F2E3A" w14:textId="77777777" w:rsidR="00B35B7C" w:rsidRDefault="00B35B7C" w:rsidP="00CC7194">
            <w:pPr>
              <w:pStyle w:val="TAL"/>
              <w:rPr>
                <w:rFonts w:cs="Arial"/>
                <w:szCs w:val="18"/>
              </w:rPr>
            </w:pPr>
          </w:p>
          <w:p w14:paraId="31BD4B40" w14:textId="77777777" w:rsidR="00B35B7C" w:rsidRDefault="00B35B7C" w:rsidP="00CC7194">
            <w:pPr>
              <w:pStyle w:val="TAL"/>
              <w:rPr>
                <w:rFonts w:cs="Arial"/>
                <w:szCs w:val="18"/>
              </w:rPr>
            </w:pPr>
            <w:r>
              <w:rPr>
                <w:rFonts w:cs="Arial"/>
                <w:szCs w:val="18"/>
              </w:rPr>
              <w:t>Need for location server to know if the feature is supported.</w:t>
            </w:r>
          </w:p>
          <w:p w14:paraId="45FCAA8B" w14:textId="77777777" w:rsidR="00B35B7C" w:rsidRDefault="00B35B7C" w:rsidP="00CC7194">
            <w:pPr>
              <w:pStyle w:val="TAL"/>
              <w:rPr>
                <w:rFonts w:cs="Arial"/>
                <w:szCs w:val="18"/>
              </w:rPr>
            </w:pPr>
          </w:p>
          <w:p w14:paraId="09277D9A" w14:textId="3A03B3B7" w:rsidR="00B35B7C" w:rsidRDefault="00B35B7C" w:rsidP="2B81C338">
            <w:pPr>
              <w:pStyle w:val="TAL"/>
              <w:rPr>
                <w:rFonts w:cs="Arial"/>
              </w:rPr>
            </w:pPr>
            <w:r w:rsidRPr="2B81C338">
              <w:rPr>
                <w:rFonts w:cs="Arial"/>
                <w:color w:val="7030A0"/>
                <w:highlight w:val="yellow"/>
              </w:rPr>
              <w:t>FFS: Separate row for “Support of UE-</w:t>
            </w:r>
            <w:proofErr w:type="spellStart"/>
            <w:r w:rsidRPr="2B81C338">
              <w:rPr>
                <w:rFonts w:cs="Arial"/>
                <w:color w:val="7030A0"/>
                <w:highlight w:val="yellow"/>
              </w:rPr>
              <w:t>RxTEG</w:t>
            </w:r>
            <w:proofErr w:type="spellEnd"/>
            <w:r w:rsidRPr="2B81C338">
              <w:rPr>
                <w:rFonts w:cs="Arial"/>
                <w:color w:val="7030A0"/>
                <w:highlight w:val="yellow"/>
              </w:rPr>
              <w:t xml:space="preserve"> reporting for DL-TDOA”, and “Support of UE-</w:t>
            </w:r>
            <w:proofErr w:type="spellStart"/>
            <w:r w:rsidRPr="2B81C338">
              <w:rPr>
                <w:rFonts w:cs="Arial"/>
                <w:color w:val="7030A0"/>
                <w:highlight w:val="yellow"/>
              </w:rPr>
              <w:t>RxTEG</w:t>
            </w:r>
            <w:proofErr w:type="spellEnd"/>
            <w:r w:rsidRPr="2B81C338">
              <w:rPr>
                <w:rFonts w:cs="Arial"/>
                <w:color w:val="7030A0"/>
                <w:highlight w:val="yellow"/>
              </w:rPr>
              <w:t xml:space="preserve"> reporting for M-RTT”</w:t>
            </w:r>
          </w:p>
        </w:tc>
        <w:tc>
          <w:tcPr>
            <w:tcW w:w="1904" w:type="dxa"/>
            <w:tcBorders>
              <w:top w:val="single" w:sz="4" w:space="0" w:color="auto"/>
              <w:left w:val="single" w:sz="4" w:space="0" w:color="auto"/>
              <w:bottom w:val="single" w:sz="4" w:space="0" w:color="auto"/>
              <w:right w:val="single" w:sz="4" w:space="0" w:color="auto"/>
            </w:tcBorders>
          </w:tcPr>
          <w:p w14:paraId="4B0A2E06" w14:textId="77777777" w:rsidR="00B35B7C" w:rsidRDefault="00B35B7C" w:rsidP="00CC7194">
            <w:pPr>
              <w:pStyle w:val="TAL"/>
              <w:rPr>
                <w:rFonts w:cs="Arial"/>
                <w:szCs w:val="18"/>
              </w:rPr>
            </w:pPr>
            <w:r>
              <w:rPr>
                <w:rFonts w:cs="Arial"/>
                <w:szCs w:val="18"/>
              </w:rPr>
              <w:t xml:space="preserve">Optional with capability </w:t>
            </w:r>
            <w:proofErr w:type="spellStart"/>
            <w:r>
              <w:rPr>
                <w:rFonts w:cs="Arial"/>
                <w:szCs w:val="18"/>
              </w:rPr>
              <w:t>signaling</w:t>
            </w:r>
            <w:proofErr w:type="spellEnd"/>
          </w:p>
        </w:tc>
      </w:tr>
      <w:tr w:rsidR="00B35B7C" w14:paraId="11903F94" w14:textId="77777777" w:rsidTr="2B81C33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A5B112C" w14:textId="77777777" w:rsidR="00B35B7C" w:rsidRDefault="00B35B7C" w:rsidP="00CC7194">
            <w:pPr>
              <w:pStyle w:val="TAL"/>
              <w:rPr>
                <w:rFonts w:cs="Arial"/>
                <w:szCs w:val="18"/>
              </w:rPr>
            </w:pPr>
            <w:r>
              <w:rPr>
                <w:rFonts w:cs="Arial"/>
                <w:szCs w:val="18"/>
              </w:rPr>
              <w:t xml:space="preserve"> 27. </w:t>
            </w:r>
            <w:proofErr w:type="spellStart"/>
            <w:r>
              <w:rPr>
                <w:rFonts w:cs="Arial"/>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2AE8738" w14:textId="77777777" w:rsidR="00B35B7C" w:rsidRDefault="00B35B7C" w:rsidP="00CC7194">
            <w:pPr>
              <w:pStyle w:val="TAL"/>
              <w:rPr>
                <w:rFonts w:cs="Arial"/>
                <w:szCs w:val="18"/>
              </w:rPr>
            </w:pPr>
            <w:r>
              <w:rPr>
                <w:rFonts w:cs="Arial"/>
                <w:szCs w:val="18"/>
              </w:rPr>
              <w:t>27-</w:t>
            </w:r>
            <w:r>
              <w:rPr>
                <w:rFonts w:cs="Arial"/>
                <w:strike/>
                <w:color w:val="7030A0"/>
                <w:szCs w:val="18"/>
              </w:rPr>
              <w:t>x</w:t>
            </w:r>
            <w:r>
              <w:rPr>
                <w:rFonts w:cs="Arial"/>
                <w:color w:val="7030A0"/>
                <w:szCs w:val="18"/>
              </w:rPr>
              <w:t>1-</w:t>
            </w:r>
            <w:r>
              <w:rPr>
                <w:rFonts w:cs="Arial"/>
                <w:szCs w:val="18"/>
              </w:rPr>
              <w:t>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C865F11" w14:textId="77777777" w:rsidR="00B35B7C" w:rsidRDefault="00B35B7C" w:rsidP="00CC7194">
            <w:pPr>
              <w:pStyle w:val="TAL"/>
              <w:rPr>
                <w:rFonts w:cs="Arial"/>
                <w:szCs w:val="18"/>
                <w:lang w:eastAsia="zh-CN"/>
              </w:rPr>
            </w:pPr>
            <w:r>
              <w:rPr>
                <w:rFonts w:cs="Arial"/>
                <w:strike/>
                <w:color w:val="FF0000"/>
                <w:szCs w:val="18"/>
              </w:rPr>
              <w:t xml:space="preserve">Mitigation of UE Tx timing delays </w:t>
            </w:r>
            <w:r>
              <w:rPr>
                <w:rFonts w:cs="Arial"/>
                <w:color w:val="FF0000"/>
                <w:szCs w:val="18"/>
              </w:rPr>
              <w:t>Maximum number of UE-</w:t>
            </w:r>
            <w:proofErr w:type="spellStart"/>
            <w:r>
              <w:rPr>
                <w:rFonts w:cs="Arial"/>
                <w:color w:val="FF0000"/>
                <w:szCs w:val="18"/>
              </w:rPr>
              <w:t>TxTEGs</w:t>
            </w:r>
            <w:proofErr w:type="spellEnd"/>
            <w:r>
              <w:rPr>
                <w:rFonts w:cs="Arial"/>
                <w:color w:val="FF0000"/>
                <w:szCs w:val="18"/>
              </w:rPr>
              <w:t xml:space="preserve"> </w:t>
            </w:r>
            <w:r>
              <w:rPr>
                <w:rFonts w:cs="Arial"/>
                <w:color w:val="00B0F0"/>
                <w:szCs w:val="18"/>
                <w:highlight w:val="yellow"/>
              </w:rPr>
              <w:t>[</w:t>
            </w:r>
            <w:r>
              <w:rPr>
                <w:rFonts w:cs="Arial"/>
                <w:color w:val="FF0000"/>
                <w:szCs w:val="18"/>
                <w:highlight w:val="yellow"/>
              </w:rPr>
              <w:t>for UL TDOA</w:t>
            </w:r>
            <w:r>
              <w:rPr>
                <w:rFonts w:cs="Arial"/>
                <w:color w:val="00B0F0"/>
                <w:szCs w:val="18"/>
                <w:highlight w:val="yellow"/>
              </w:rPr>
              <w:t xml:space="preserve"> and/or Multi-RTT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9F9BBFC" w14:textId="77777777" w:rsidR="00B35B7C" w:rsidRDefault="00B35B7C" w:rsidP="00CC7194">
            <w:pPr>
              <w:snapToGrid w:val="0"/>
              <w:spacing w:afterLines="50" w:after="120"/>
              <w:contextualSpacing/>
              <w:rPr>
                <w:rFonts w:cs="Arial"/>
                <w:color w:val="00B0F0"/>
                <w:sz w:val="18"/>
                <w:szCs w:val="18"/>
              </w:rPr>
            </w:pPr>
            <w:r>
              <w:rPr>
                <w:rFonts w:cs="Arial"/>
                <w:sz w:val="18"/>
                <w:szCs w:val="18"/>
              </w:rPr>
              <w:t>The maximum number of UE-</w:t>
            </w:r>
            <w:proofErr w:type="spellStart"/>
            <w:r>
              <w:rPr>
                <w:rFonts w:cs="Arial"/>
                <w:sz w:val="18"/>
                <w:szCs w:val="18"/>
              </w:rPr>
              <w:t>TxTEG</w:t>
            </w:r>
            <w:proofErr w:type="spellEnd"/>
            <w:r>
              <w:rPr>
                <w:rFonts w:cs="Arial"/>
                <w:sz w:val="18"/>
                <w:szCs w:val="18"/>
              </w:rPr>
              <w:t xml:space="preserve"> </w:t>
            </w:r>
            <w:r>
              <w:rPr>
                <w:rFonts w:cs="Arial"/>
                <w:strike/>
                <w:color w:val="00B0F0"/>
                <w:sz w:val="18"/>
                <w:szCs w:val="18"/>
              </w:rPr>
              <w:t>per UE,</w:t>
            </w:r>
            <w:r>
              <w:rPr>
                <w:rFonts w:cs="Arial"/>
                <w:sz w:val="18"/>
                <w:szCs w:val="18"/>
              </w:rPr>
              <w:t xml:space="preserve"> which is supported and reported by UE </w:t>
            </w:r>
            <w:r>
              <w:rPr>
                <w:rFonts w:cs="Arial"/>
                <w:color w:val="00B0F0"/>
                <w:sz w:val="18"/>
                <w:szCs w:val="18"/>
                <w:highlight w:val="yellow"/>
              </w:rPr>
              <w:t>[</w:t>
            </w:r>
            <w:r>
              <w:rPr>
                <w:rFonts w:cs="Arial"/>
                <w:sz w:val="18"/>
                <w:szCs w:val="18"/>
                <w:highlight w:val="yellow"/>
              </w:rPr>
              <w:t>for UL TDOA and/or Multi-RTT positioning</w:t>
            </w:r>
            <w:r>
              <w:rPr>
                <w:rFonts w:cs="Arial"/>
                <w:color w:val="00B0F0"/>
                <w:sz w:val="18"/>
                <w:szCs w:val="18"/>
                <w:highlight w:val="yellow"/>
              </w:rPr>
              <w:t>]</w:t>
            </w:r>
          </w:p>
          <w:p w14:paraId="1CAD7DDA" w14:textId="77777777" w:rsidR="00B35B7C" w:rsidRDefault="00B35B7C" w:rsidP="00CC7194">
            <w:pPr>
              <w:pStyle w:val="ListParagraph"/>
              <w:autoSpaceDE w:val="0"/>
              <w:autoSpaceDN w:val="0"/>
              <w:adjustRightInd w:val="0"/>
              <w:snapToGrid w:val="0"/>
              <w:spacing w:afterLines="50" w:after="120"/>
              <w:ind w:left="20" w:firstLine="5"/>
              <w:rPr>
                <w:rFonts w:cs="Arial"/>
                <w:sz w:val="18"/>
                <w:szCs w:val="18"/>
                <w:highlight w:val="yellow"/>
              </w:rPr>
            </w:pPr>
            <w:r>
              <w:rPr>
                <w:rFonts w:cs="Arial"/>
                <w:sz w:val="18"/>
                <w:szCs w:val="18"/>
                <w:highlight w:val="yellow"/>
              </w:rPr>
              <w:t xml:space="preserve">FFS: </w:t>
            </w:r>
            <w:proofErr w:type="spellStart"/>
            <w:r>
              <w:rPr>
                <w:rFonts w:cs="Arial"/>
                <w:sz w:val="18"/>
                <w:szCs w:val="18"/>
                <w:highlight w:val="yellow"/>
              </w:rPr>
              <w:t>the</w:t>
            </w:r>
            <w:proofErr w:type="spellEnd"/>
            <w:r>
              <w:rPr>
                <w:rFonts w:cs="Arial"/>
                <w:sz w:val="18"/>
                <w:szCs w:val="18"/>
                <w:highlight w:val="yellow"/>
              </w:rPr>
              <w:t xml:space="preserve"> </w:t>
            </w:r>
            <w:proofErr w:type="spellStart"/>
            <w:r>
              <w:rPr>
                <w:rFonts w:cs="Arial"/>
                <w:sz w:val="18"/>
                <w:szCs w:val="18"/>
                <w:highlight w:val="yellow"/>
              </w:rPr>
              <w:t>values</w:t>
            </w:r>
            <w:proofErr w:type="spellEnd"/>
            <w:r>
              <w:rPr>
                <w:rFonts w:cs="Arial"/>
                <w:sz w:val="18"/>
                <w:szCs w:val="18"/>
                <w:highlight w:val="yellow"/>
              </w:rPr>
              <w:t xml:space="preserve"> (&gt;1).</w:t>
            </w:r>
          </w:p>
          <w:p w14:paraId="46C1DCBA" w14:textId="77777777" w:rsidR="00B35B7C" w:rsidRDefault="00B35B7C" w:rsidP="00CC7194">
            <w:pPr>
              <w:tabs>
                <w:tab w:val="left" w:pos="1891"/>
              </w:tabs>
              <w:snapToGrid w:val="0"/>
              <w:spacing w:afterLines="50" w:after="120"/>
              <w:contextualSpacing/>
              <w:rPr>
                <w:rFonts w:cs="Arial"/>
                <w:sz w:val="18"/>
                <w:szCs w:val="18"/>
                <w:highlight w:val="yellow"/>
              </w:rPr>
            </w:pPr>
            <w:r>
              <w:rPr>
                <w:rFonts w:cs="Arial"/>
                <w:sz w:val="18"/>
                <w:szCs w:val="18"/>
                <w:highlight w:val="yellow"/>
              </w:rPr>
              <w:t>FFS: whether to have a value=1 to indicate UE Tx timing errors is well calibrated</w:t>
            </w:r>
          </w:p>
          <w:p w14:paraId="163D9ED2" w14:textId="77777777" w:rsidR="00B35B7C" w:rsidRDefault="00B35B7C" w:rsidP="00CC7194">
            <w:pPr>
              <w:pStyle w:val="ListParagraph"/>
              <w:autoSpaceDE w:val="0"/>
              <w:autoSpaceDN w:val="0"/>
              <w:adjustRightInd w:val="0"/>
              <w:snapToGrid w:val="0"/>
              <w:spacing w:afterLines="50" w:after="120"/>
              <w:ind w:left="15" w:firstLine="5"/>
              <w:rPr>
                <w:rFonts w:cs="Arial"/>
                <w:sz w:val="18"/>
                <w:szCs w:val="18"/>
              </w:rPr>
            </w:pPr>
            <w:r>
              <w:rPr>
                <w:rFonts w:cs="Arial"/>
                <w:sz w:val="18"/>
                <w:szCs w:val="18"/>
                <w:highlight w:val="yellow"/>
              </w:rPr>
              <w:t xml:space="preserve">FFS: </w:t>
            </w:r>
            <w:proofErr w:type="spellStart"/>
            <w:r>
              <w:rPr>
                <w:rFonts w:cs="Arial"/>
                <w:sz w:val="18"/>
                <w:szCs w:val="18"/>
                <w:highlight w:val="yellow"/>
              </w:rPr>
              <w:t>whether</w:t>
            </w:r>
            <w:proofErr w:type="spellEnd"/>
            <w:r>
              <w:rPr>
                <w:rFonts w:cs="Arial"/>
                <w:sz w:val="18"/>
                <w:szCs w:val="18"/>
                <w:highlight w:val="yellow"/>
              </w:rPr>
              <w:t xml:space="preserve"> </w:t>
            </w:r>
            <w:r>
              <w:rPr>
                <w:rFonts w:cs="Arial"/>
                <w:strike/>
                <w:color w:val="00B0F0"/>
                <w:sz w:val="18"/>
                <w:szCs w:val="18"/>
                <w:highlight w:val="yellow"/>
              </w:rPr>
              <w:t xml:space="preserve">a UE </w:t>
            </w:r>
            <w:proofErr w:type="spellStart"/>
            <w:r>
              <w:rPr>
                <w:rFonts w:cs="Arial"/>
                <w:strike/>
                <w:color w:val="00B0F0"/>
                <w:sz w:val="18"/>
                <w:szCs w:val="18"/>
                <w:highlight w:val="yellow"/>
              </w:rPr>
              <w:t>supports</w:t>
            </w:r>
            <w:proofErr w:type="spellEnd"/>
            <w:r>
              <w:rPr>
                <w:rFonts w:cs="Arial"/>
                <w:sz w:val="18"/>
                <w:szCs w:val="18"/>
                <w:highlight w:val="yellow"/>
              </w:rPr>
              <w:t xml:space="preserve"> </w:t>
            </w:r>
            <w:r>
              <w:rPr>
                <w:rFonts w:cs="Arial"/>
                <w:color w:val="00B0F0"/>
                <w:sz w:val="18"/>
                <w:szCs w:val="18"/>
                <w:highlight w:val="yellow"/>
              </w:rPr>
              <w:t xml:space="preserve">to </w:t>
            </w:r>
            <w:proofErr w:type="spellStart"/>
            <w:r>
              <w:rPr>
                <w:rFonts w:cs="Arial"/>
                <w:color w:val="00B0F0"/>
                <w:sz w:val="18"/>
                <w:szCs w:val="18"/>
                <w:highlight w:val="yellow"/>
              </w:rPr>
              <w:t>have</w:t>
            </w:r>
            <w:proofErr w:type="spellEnd"/>
            <w:r>
              <w:rPr>
                <w:rFonts w:cs="Arial"/>
                <w:color w:val="00B0F0"/>
                <w:sz w:val="18"/>
                <w:szCs w:val="18"/>
                <w:highlight w:val="yellow"/>
              </w:rPr>
              <w:t xml:space="preserve"> </w:t>
            </w:r>
            <w:proofErr w:type="spellStart"/>
            <w:r>
              <w:rPr>
                <w:rFonts w:cs="Arial"/>
                <w:sz w:val="18"/>
                <w:szCs w:val="18"/>
                <w:highlight w:val="yellow"/>
              </w:rPr>
              <w:t>different</w:t>
            </w:r>
            <w:proofErr w:type="spellEnd"/>
            <w:r>
              <w:rPr>
                <w:rFonts w:cs="Arial"/>
                <w:sz w:val="18"/>
                <w:szCs w:val="18"/>
                <w:highlight w:val="yellow"/>
              </w:rPr>
              <w:t xml:space="preserve"> </w:t>
            </w:r>
            <w:proofErr w:type="spellStart"/>
            <w:r>
              <w:rPr>
                <w:rFonts w:cs="Arial"/>
                <w:sz w:val="18"/>
                <w:szCs w:val="18"/>
                <w:highlight w:val="yellow"/>
              </w:rPr>
              <w:t>values</w:t>
            </w:r>
            <w:proofErr w:type="spellEnd"/>
            <w:r>
              <w:rPr>
                <w:rFonts w:cs="Arial"/>
                <w:color w:val="00B0F0"/>
                <w:sz w:val="18"/>
                <w:szCs w:val="18"/>
                <w:highlight w:val="yellow"/>
              </w:rPr>
              <w:t>/</w:t>
            </w:r>
            <w:proofErr w:type="spellStart"/>
            <w:r>
              <w:rPr>
                <w:rFonts w:cs="Arial"/>
                <w:color w:val="00B0F0"/>
                <w:sz w:val="18"/>
                <w:szCs w:val="18"/>
                <w:highlight w:val="yellow"/>
              </w:rPr>
              <w:t>FGs</w:t>
            </w:r>
            <w:proofErr w:type="spellEnd"/>
            <w:r>
              <w:rPr>
                <w:rFonts w:cs="Arial"/>
                <w:sz w:val="18"/>
                <w:szCs w:val="18"/>
                <w:highlight w:val="yellow"/>
              </w:rPr>
              <w:t xml:space="preserve"> for UL TDOA and/</w:t>
            </w:r>
            <w:proofErr w:type="spellStart"/>
            <w:r>
              <w:rPr>
                <w:rFonts w:cs="Arial"/>
                <w:sz w:val="18"/>
                <w:szCs w:val="18"/>
                <w:highlight w:val="yellow"/>
              </w:rPr>
              <w:t>or</w:t>
            </w:r>
            <w:proofErr w:type="spellEnd"/>
            <w:r>
              <w:rPr>
                <w:rFonts w:cs="Arial"/>
                <w:sz w:val="18"/>
                <w:szCs w:val="18"/>
                <w:highlight w:val="yellow"/>
              </w:rPr>
              <w:t xml:space="preserve"> </w:t>
            </w:r>
            <w:proofErr w:type="spellStart"/>
            <w:r>
              <w:rPr>
                <w:rFonts w:cs="Arial"/>
                <w:sz w:val="18"/>
                <w:szCs w:val="18"/>
                <w:highlight w:val="yellow"/>
              </w:rPr>
              <w:t>Multi</w:t>
            </w:r>
            <w:proofErr w:type="spellEnd"/>
            <w:r>
              <w:rPr>
                <w:rFonts w:cs="Arial"/>
                <w:sz w:val="18"/>
                <w:szCs w:val="18"/>
                <w:highlight w:val="yellow"/>
              </w:rPr>
              <w:t xml:space="preserve">-RTT </w:t>
            </w:r>
            <w:proofErr w:type="spellStart"/>
            <w:r>
              <w:rPr>
                <w:rFonts w:cs="Arial"/>
                <w:sz w:val="18"/>
                <w:szCs w:val="18"/>
                <w:highlight w:val="yellow"/>
              </w:rPr>
              <w:t>positioning</w:t>
            </w:r>
            <w:proofErr w:type="spellEnd"/>
          </w:p>
          <w:p w14:paraId="55028A32" w14:textId="77777777" w:rsidR="00B35B7C" w:rsidRDefault="00B35B7C" w:rsidP="00CC7194">
            <w:pPr>
              <w:pStyle w:val="ListParagraph"/>
              <w:autoSpaceDE w:val="0"/>
              <w:autoSpaceDN w:val="0"/>
              <w:adjustRightInd w:val="0"/>
              <w:snapToGrid w:val="0"/>
              <w:spacing w:afterLines="50" w:after="120"/>
              <w:ind w:left="15" w:firstLine="5"/>
              <w:rPr>
                <w:rFonts w:cs="Arial"/>
                <w:sz w:val="18"/>
                <w:szCs w:val="18"/>
              </w:rPr>
            </w:pPr>
          </w:p>
          <w:p w14:paraId="5D7C8AEF" w14:textId="77777777" w:rsidR="00B35B7C" w:rsidRDefault="00B35B7C" w:rsidP="00CC7194">
            <w:pPr>
              <w:pStyle w:val="ListParagraph"/>
              <w:autoSpaceDE w:val="0"/>
              <w:autoSpaceDN w:val="0"/>
              <w:adjustRightInd w:val="0"/>
              <w:snapToGrid w:val="0"/>
              <w:spacing w:afterLines="50" w:after="120"/>
              <w:ind w:left="15" w:firstLine="5"/>
              <w:rPr>
                <w:rFonts w:cs="Arial"/>
                <w:color w:val="00B0F0"/>
                <w:sz w:val="18"/>
                <w:szCs w:val="18"/>
              </w:rPr>
            </w:pPr>
            <w:r>
              <w:rPr>
                <w:rFonts w:cs="Arial"/>
                <w:color w:val="00B0F0"/>
                <w:sz w:val="18"/>
                <w:szCs w:val="18"/>
                <w:highlight w:val="yellow"/>
              </w:rPr>
              <w:t xml:space="preserve">FFS: </w:t>
            </w:r>
            <w:proofErr w:type="spellStart"/>
            <w:r>
              <w:rPr>
                <w:rFonts w:cs="Arial"/>
                <w:color w:val="00B0F0"/>
                <w:sz w:val="18"/>
                <w:szCs w:val="18"/>
                <w:highlight w:val="yellow"/>
              </w:rPr>
              <w:t>Separate</w:t>
            </w:r>
            <w:proofErr w:type="spellEnd"/>
            <w:r>
              <w:rPr>
                <w:rFonts w:cs="Arial"/>
                <w:color w:val="00B0F0"/>
                <w:sz w:val="18"/>
                <w:szCs w:val="18"/>
                <w:highlight w:val="yellow"/>
              </w:rPr>
              <w:t xml:space="preserve"> </w:t>
            </w:r>
            <w:proofErr w:type="spellStart"/>
            <w:r>
              <w:rPr>
                <w:rFonts w:cs="Arial"/>
                <w:color w:val="00B0F0"/>
                <w:sz w:val="18"/>
                <w:szCs w:val="18"/>
                <w:highlight w:val="yellow"/>
              </w:rPr>
              <w:t>row</w:t>
            </w:r>
            <w:proofErr w:type="spellEnd"/>
            <w:r>
              <w:rPr>
                <w:rFonts w:cs="Arial"/>
                <w:color w:val="00B0F0"/>
                <w:sz w:val="18"/>
                <w:szCs w:val="18"/>
                <w:highlight w:val="yellow"/>
              </w:rPr>
              <w:t xml:space="preserve"> for “Support of UE-</w:t>
            </w:r>
            <w:proofErr w:type="spellStart"/>
            <w:r>
              <w:rPr>
                <w:rFonts w:cs="Arial"/>
                <w:color w:val="00B0F0"/>
                <w:sz w:val="18"/>
                <w:szCs w:val="18"/>
                <w:highlight w:val="yellow"/>
              </w:rPr>
              <w:t>TxTEG</w:t>
            </w:r>
            <w:proofErr w:type="spellEnd"/>
            <w:r>
              <w:rPr>
                <w:rFonts w:cs="Arial"/>
                <w:color w:val="00B0F0"/>
                <w:sz w:val="18"/>
                <w:szCs w:val="18"/>
                <w:highlight w:val="yellow"/>
              </w:rPr>
              <w:t xml:space="preserve"> </w:t>
            </w:r>
            <w:proofErr w:type="spellStart"/>
            <w:r>
              <w:rPr>
                <w:rFonts w:cs="Arial"/>
                <w:color w:val="00B0F0"/>
                <w:sz w:val="18"/>
                <w:szCs w:val="18"/>
                <w:highlight w:val="yellow"/>
              </w:rPr>
              <w:t>reporting</w:t>
            </w:r>
            <w:proofErr w:type="spellEnd"/>
            <w:r>
              <w:rPr>
                <w:rFonts w:cs="Arial"/>
                <w:color w:val="00B0F0"/>
                <w:sz w:val="18"/>
                <w:szCs w:val="18"/>
                <w:highlight w:val="yellow"/>
              </w:rPr>
              <w:t xml:space="preserve"> for MRTT”, and a </w:t>
            </w:r>
            <w:proofErr w:type="spellStart"/>
            <w:r>
              <w:rPr>
                <w:rFonts w:cs="Arial"/>
                <w:color w:val="00B0F0"/>
                <w:sz w:val="18"/>
                <w:szCs w:val="18"/>
                <w:highlight w:val="yellow"/>
              </w:rPr>
              <w:t>separate</w:t>
            </w:r>
            <w:proofErr w:type="spellEnd"/>
            <w:r>
              <w:rPr>
                <w:rFonts w:cs="Arial"/>
                <w:color w:val="00B0F0"/>
                <w:sz w:val="18"/>
                <w:szCs w:val="18"/>
                <w:highlight w:val="yellow"/>
              </w:rPr>
              <w:t xml:space="preserve"> </w:t>
            </w:r>
            <w:proofErr w:type="spellStart"/>
            <w:r>
              <w:rPr>
                <w:rFonts w:cs="Arial"/>
                <w:color w:val="00B0F0"/>
                <w:sz w:val="18"/>
                <w:szCs w:val="18"/>
                <w:highlight w:val="yellow"/>
              </w:rPr>
              <w:t>row</w:t>
            </w:r>
            <w:proofErr w:type="spellEnd"/>
            <w:r>
              <w:rPr>
                <w:rFonts w:cs="Arial"/>
                <w:color w:val="00B0F0"/>
                <w:sz w:val="18"/>
                <w:szCs w:val="18"/>
                <w:highlight w:val="yellow"/>
              </w:rPr>
              <w:t xml:space="preserve"> for </w:t>
            </w:r>
            <w:proofErr w:type="spellStart"/>
            <w:r>
              <w:rPr>
                <w:rFonts w:cs="Arial"/>
                <w:color w:val="00B0F0"/>
                <w:sz w:val="18"/>
                <w:szCs w:val="18"/>
                <w:highlight w:val="yellow"/>
              </w:rPr>
              <w:t>the</w:t>
            </w:r>
            <w:proofErr w:type="spellEnd"/>
            <w:r>
              <w:rPr>
                <w:rFonts w:cs="Arial"/>
                <w:color w:val="00B0F0"/>
                <w:sz w:val="18"/>
                <w:szCs w:val="18"/>
                <w:highlight w:val="yellow"/>
              </w:rPr>
              <w:t xml:space="preserve"> “</w:t>
            </w:r>
            <w:proofErr w:type="spellStart"/>
            <w:r>
              <w:rPr>
                <w:rFonts w:cs="Arial"/>
                <w:color w:val="00B0F0"/>
                <w:sz w:val="18"/>
                <w:szCs w:val="18"/>
                <w:highlight w:val="yellow"/>
              </w:rPr>
              <w:t>maximum</w:t>
            </w:r>
            <w:proofErr w:type="spellEnd"/>
            <w:r>
              <w:rPr>
                <w:rFonts w:cs="Arial"/>
                <w:color w:val="00B0F0"/>
                <w:sz w:val="18"/>
                <w:szCs w:val="18"/>
                <w:highlight w:val="yellow"/>
              </w:rPr>
              <w:t xml:space="preserve"> </w:t>
            </w:r>
            <w:proofErr w:type="spellStart"/>
            <w:r>
              <w:rPr>
                <w:rFonts w:cs="Arial"/>
                <w:color w:val="00B0F0"/>
                <w:sz w:val="18"/>
                <w:szCs w:val="18"/>
                <w:highlight w:val="yellow"/>
              </w:rPr>
              <w:t>number</w:t>
            </w:r>
            <w:proofErr w:type="spellEnd"/>
            <w:r>
              <w:rPr>
                <w:rFonts w:cs="Arial"/>
                <w:color w:val="00B0F0"/>
                <w:sz w:val="18"/>
                <w:szCs w:val="18"/>
                <w:highlight w:val="yellow"/>
              </w:rPr>
              <w:t xml:space="preserve"> of </w:t>
            </w:r>
            <w:proofErr w:type="spellStart"/>
            <w:r>
              <w:rPr>
                <w:rFonts w:cs="Arial"/>
                <w:color w:val="00B0F0"/>
                <w:sz w:val="18"/>
                <w:szCs w:val="18"/>
                <w:highlight w:val="yellow"/>
              </w:rPr>
              <w:t>TxTEGs</w:t>
            </w:r>
            <w:proofErr w:type="spellEnd"/>
            <w:r>
              <w:rPr>
                <w:rFonts w:cs="Arial"/>
                <w:color w:val="00B0F0"/>
                <w:sz w:val="18"/>
                <w:szCs w:val="18"/>
                <w:highlight w:val="yellow"/>
              </w:rPr>
              <w:t xml:space="preserve"> for RTT”</w:t>
            </w:r>
          </w:p>
          <w:p w14:paraId="0DEAECD0" w14:textId="77777777" w:rsidR="00B35B7C" w:rsidRDefault="00B35B7C" w:rsidP="00CC7194">
            <w:pPr>
              <w:pStyle w:val="ListParagraph"/>
              <w:autoSpaceDE w:val="0"/>
              <w:autoSpaceDN w:val="0"/>
              <w:adjustRightInd w:val="0"/>
              <w:snapToGrid w:val="0"/>
              <w:spacing w:afterLines="50" w:after="120"/>
              <w:ind w:left="15" w:firstLine="5"/>
              <w:rPr>
                <w:rFonts w:cs="Arial"/>
                <w:sz w:val="18"/>
                <w:szCs w:val="18"/>
              </w:rPr>
            </w:pPr>
          </w:p>
          <w:p w14:paraId="088B8FF4" w14:textId="77777777" w:rsidR="00B35B7C" w:rsidRDefault="00B35B7C" w:rsidP="00CC7194">
            <w:pPr>
              <w:pStyle w:val="ListParagraph"/>
              <w:autoSpaceDE w:val="0"/>
              <w:autoSpaceDN w:val="0"/>
              <w:adjustRightInd w:val="0"/>
              <w:snapToGrid w:val="0"/>
              <w:spacing w:afterLines="50" w:after="120"/>
              <w:ind w:left="15" w:firstLine="5"/>
              <w:rPr>
                <w:rFonts w:cs="Arial"/>
                <w:color w:val="FF0000"/>
                <w:sz w:val="18"/>
                <w:szCs w:val="18"/>
                <w:highlight w:val="yellow"/>
              </w:rPr>
            </w:pPr>
            <w:r>
              <w:rPr>
                <w:rFonts w:cs="Arial"/>
                <w:color w:val="FF0000"/>
                <w:sz w:val="18"/>
                <w:szCs w:val="18"/>
                <w:highlight w:val="yellow"/>
              </w:rPr>
              <w:t xml:space="preserve">[If UE </w:t>
            </w:r>
            <w:proofErr w:type="spellStart"/>
            <w:r>
              <w:rPr>
                <w:rFonts w:cs="Arial"/>
                <w:color w:val="FF0000"/>
                <w:sz w:val="18"/>
                <w:szCs w:val="18"/>
                <w:highlight w:val="yellow"/>
              </w:rPr>
              <w:t>supports</w:t>
            </w:r>
            <w:proofErr w:type="spellEnd"/>
            <w:r>
              <w:rPr>
                <w:rFonts w:cs="Arial"/>
                <w:color w:val="FF0000"/>
                <w:sz w:val="18"/>
                <w:szCs w:val="18"/>
                <w:highlight w:val="yellow"/>
              </w:rPr>
              <w:t xml:space="preserve"> </w:t>
            </w:r>
            <w:proofErr w:type="spellStart"/>
            <w:r>
              <w:rPr>
                <w:rFonts w:cs="Arial"/>
                <w:color w:val="FF0000"/>
                <w:sz w:val="18"/>
                <w:szCs w:val="18"/>
                <w:highlight w:val="yellow"/>
              </w:rPr>
              <w:t>this</w:t>
            </w:r>
            <w:proofErr w:type="spellEnd"/>
            <w:r>
              <w:rPr>
                <w:rFonts w:cs="Arial"/>
                <w:color w:val="FF0000"/>
                <w:sz w:val="18"/>
                <w:szCs w:val="18"/>
                <w:highlight w:val="yellow"/>
              </w:rPr>
              <w:t xml:space="preserve"> </w:t>
            </w:r>
            <w:proofErr w:type="spellStart"/>
            <w:r>
              <w:rPr>
                <w:rFonts w:cs="Arial"/>
                <w:color w:val="FF0000"/>
                <w:sz w:val="18"/>
                <w:szCs w:val="18"/>
                <w:highlight w:val="yellow"/>
              </w:rPr>
              <w:t>capability</w:t>
            </w:r>
            <w:proofErr w:type="spellEnd"/>
            <w:r>
              <w:rPr>
                <w:rFonts w:cs="Arial"/>
                <w:color w:val="FF0000"/>
                <w:sz w:val="18"/>
                <w:szCs w:val="18"/>
                <w:highlight w:val="yellow"/>
              </w:rPr>
              <w:t xml:space="preserve"> </w:t>
            </w:r>
            <w:proofErr w:type="spellStart"/>
            <w:r>
              <w:rPr>
                <w:rFonts w:cs="Arial"/>
                <w:color w:val="FF0000"/>
                <w:sz w:val="18"/>
                <w:szCs w:val="18"/>
                <w:highlight w:val="yellow"/>
              </w:rPr>
              <w:t>with</w:t>
            </w:r>
            <w:proofErr w:type="spellEnd"/>
            <w:r>
              <w:rPr>
                <w:rFonts w:cs="Arial"/>
                <w:color w:val="FF0000"/>
                <w:sz w:val="18"/>
                <w:szCs w:val="18"/>
                <w:highlight w:val="yellow"/>
              </w:rPr>
              <w:t xml:space="preserve"> </w:t>
            </w:r>
            <w:proofErr w:type="spellStart"/>
            <w:r>
              <w:rPr>
                <w:rFonts w:cs="Arial"/>
                <w:color w:val="FF0000"/>
                <w:sz w:val="18"/>
                <w:szCs w:val="18"/>
                <w:highlight w:val="yellow"/>
              </w:rPr>
              <w:t>the</w:t>
            </w:r>
            <w:proofErr w:type="spellEnd"/>
            <w:r>
              <w:rPr>
                <w:rFonts w:cs="Arial"/>
                <w:color w:val="FF0000"/>
                <w:sz w:val="18"/>
                <w:szCs w:val="18"/>
                <w:highlight w:val="yellow"/>
              </w:rPr>
              <w:t xml:space="preserve"> </w:t>
            </w:r>
            <w:proofErr w:type="spellStart"/>
            <w:r>
              <w:rPr>
                <w:rFonts w:cs="Arial"/>
                <w:color w:val="FF0000"/>
                <w:sz w:val="18"/>
                <w:szCs w:val="18"/>
                <w:highlight w:val="yellow"/>
              </w:rPr>
              <w:t>values</w:t>
            </w:r>
            <w:proofErr w:type="spellEnd"/>
            <w:r>
              <w:rPr>
                <w:rFonts w:cs="Arial"/>
                <w:color w:val="FF0000"/>
                <w:sz w:val="18"/>
                <w:szCs w:val="18"/>
                <w:highlight w:val="yellow"/>
              </w:rPr>
              <w:t xml:space="preserve"> &gt; 1, </w:t>
            </w:r>
            <w:proofErr w:type="spellStart"/>
            <w:r>
              <w:rPr>
                <w:rFonts w:cs="Arial"/>
                <w:color w:val="FF0000"/>
                <w:sz w:val="18"/>
                <w:szCs w:val="18"/>
                <w:highlight w:val="yellow"/>
              </w:rPr>
              <w:t>the</w:t>
            </w:r>
            <w:proofErr w:type="spellEnd"/>
            <w:r>
              <w:rPr>
                <w:rFonts w:cs="Arial"/>
                <w:color w:val="FF0000"/>
                <w:sz w:val="18"/>
                <w:szCs w:val="18"/>
                <w:highlight w:val="yellow"/>
              </w:rPr>
              <w:t xml:space="preserve"> UE </w:t>
            </w:r>
            <w:proofErr w:type="spellStart"/>
            <w:r>
              <w:rPr>
                <w:rFonts w:cs="Arial"/>
                <w:color w:val="FF0000"/>
                <w:sz w:val="18"/>
                <w:szCs w:val="18"/>
                <w:highlight w:val="yellow"/>
              </w:rPr>
              <w:t>supports</w:t>
            </w:r>
            <w:proofErr w:type="spellEnd"/>
            <w:r>
              <w:rPr>
                <w:rFonts w:cs="Arial"/>
                <w:color w:val="FF0000"/>
                <w:sz w:val="18"/>
                <w:szCs w:val="18"/>
                <w:highlight w:val="yellow"/>
              </w:rPr>
              <w:t xml:space="preserve"> to </w:t>
            </w:r>
            <w:proofErr w:type="spellStart"/>
            <w:r>
              <w:rPr>
                <w:rFonts w:cs="Arial"/>
                <w:color w:val="FF0000"/>
                <w:sz w:val="18"/>
                <w:szCs w:val="18"/>
                <w:highlight w:val="yellow"/>
              </w:rPr>
              <w:t>provide</w:t>
            </w:r>
            <w:proofErr w:type="spellEnd"/>
            <w:r>
              <w:rPr>
                <w:rFonts w:cs="Arial"/>
                <w:color w:val="FF0000"/>
                <w:sz w:val="18"/>
                <w:szCs w:val="18"/>
                <w:highlight w:val="yellow"/>
              </w:rPr>
              <w:t xml:space="preserve"> </w:t>
            </w:r>
            <w:proofErr w:type="spellStart"/>
            <w:r>
              <w:rPr>
                <w:rFonts w:cs="Arial"/>
                <w:color w:val="FF0000"/>
                <w:sz w:val="18"/>
                <w:szCs w:val="18"/>
                <w:highlight w:val="yellow"/>
              </w:rPr>
              <w:t>the</w:t>
            </w:r>
            <w:proofErr w:type="spellEnd"/>
            <w:r>
              <w:rPr>
                <w:rFonts w:cs="Arial"/>
                <w:color w:val="FF0000"/>
                <w:sz w:val="18"/>
                <w:szCs w:val="18"/>
                <w:highlight w:val="yellow"/>
              </w:rPr>
              <w:t xml:space="preserve"> association </w:t>
            </w:r>
            <w:proofErr w:type="spellStart"/>
            <w:r>
              <w:rPr>
                <w:rFonts w:cs="Arial"/>
                <w:color w:val="FF0000"/>
                <w:sz w:val="18"/>
                <w:szCs w:val="18"/>
                <w:highlight w:val="yellow"/>
              </w:rPr>
              <w:t>information</w:t>
            </w:r>
            <w:proofErr w:type="spellEnd"/>
            <w:r>
              <w:rPr>
                <w:rFonts w:cs="Arial"/>
                <w:color w:val="FF0000"/>
                <w:sz w:val="18"/>
                <w:szCs w:val="18"/>
                <w:highlight w:val="yellow"/>
              </w:rPr>
              <w:t xml:space="preserve"> of UL SRS </w:t>
            </w:r>
            <w:proofErr w:type="spellStart"/>
            <w:r>
              <w:rPr>
                <w:rFonts w:cs="Arial"/>
                <w:color w:val="FF0000"/>
                <w:sz w:val="18"/>
                <w:szCs w:val="18"/>
                <w:highlight w:val="yellow"/>
              </w:rPr>
              <w:t>resources</w:t>
            </w:r>
            <w:proofErr w:type="spellEnd"/>
            <w:r>
              <w:rPr>
                <w:rFonts w:cs="Arial"/>
                <w:color w:val="FF0000"/>
                <w:sz w:val="18"/>
                <w:szCs w:val="18"/>
                <w:highlight w:val="yellow"/>
              </w:rPr>
              <w:t xml:space="preserve"> for </w:t>
            </w:r>
            <w:proofErr w:type="spellStart"/>
            <w:r>
              <w:rPr>
                <w:rFonts w:cs="Arial"/>
                <w:color w:val="FF0000"/>
                <w:sz w:val="18"/>
                <w:szCs w:val="18"/>
                <w:highlight w:val="yellow"/>
              </w:rPr>
              <w:t>positioning</w:t>
            </w:r>
            <w:proofErr w:type="spellEnd"/>
            <w:r>
              <w:rPr>
                <w:rFonts w:cs="Arial"/>
                <w:color w:val="FF0000"/>
                <w:sz w:val="18"/>
                <w:szCs w:val="18"/>
                <w:highlight w:val="yellow"/>
              </w:rPr>
              <w:t xml:space="preserve"> </w:t>
            </w:r>
            <w:proofErr w:type="spellStart"/>
            <w:r>
              <w:rPr>
                <w:rFonts w:cs="Arial"/>
                <w:color w:val="FF0000"/>
                <w:sz w:val="18"/>
                <w:szCs w:val="18"/>
                <w:highlight w:val="yellow"/>
              </w:rPr>
              <w:t>with</w:t>
            </w:r>
            <w:proofErr w:type="spellEnd"/>
            <w:r>
              <w:rPr>
                <w:rFonts w:cs="Arial"/>
                <w:color w:val="FF0000"/>
                <w:sz w:val="18"/>
                <w:szCs w:val="18"/>
                <w:highlight w:val="yellow"/>
              </w:rPr>
              <w:t xml:space="preserve"> </w:t>
            </w:r>
            <w:proofErr w:type="spellStart"/>
            <w:r>
              <w:rPr>
                <w:rFonts w:cs="Arial"/>
                <w:color w:val="FF0000"/>
                <w:sz w:val="18"/>
                <w:szCs w:val="18"/>
                <w:highlight w:val="yellow"/>
              </w:rPr>
              <w:t>Tx</w:t>
            </w:r>
            <w:proofErr w:type="spellEnd"/>
            <w:r>
              <w:rPr>
                <w:rFonts w:cs="Arial"/>
                <w:color w:val="FF0000"/>
                <w:sz w:val="18"/>
                <w:szCs w:val="18"/>
                <w:highlight w:val="yellow"/>
              </w:rPr>
              <w:t xml:space="preserve"> </w:t>
            </w:r>
            <w:proofErr w:type="spellStart"/>
            <w:r>
              <w:rPr>
                <w:rFonts w:cs="Arial"/>
                <w:color w:val="FF0000"/>
                <w:sz w:val="18"/>
                <w:szCs w:val="18"/>
                <w:highlight w:val="yellow"/>
              </w:rPr>
              <w:t>TEGs</w:t>
            </w:r>
            <w:proofErr w:type="spellEnd"/>
            <w:r>
              <w:rPr>
                <w:rFonts w:cs="Arial"/>
                <w:color w:val="FF0000"/>
                <w:sz w:val="18"/>
                <w:szCs w:val="18"/>
                <w:highlight w:val="yellow"/>
              </w:rPr>
              <w:t xml:space="preserve"> to </w:t>
            </w:r>
            <w:proofErr w:type="spellStart"/>
            <w:r>
              <w:rPr>
                <w:rFonts w:cs="Arial"/>
                <w:color w:val="FF0000"/>
                <w:sz w:val="18"/>
                <w:szCs w:val="18"/>
                <w:highlight w:val="yellow"/>
              </w:rPr>
              <w:t>the</w:t>
            </w:r>
            <w:proofErr w:type="spellEnd"/>
            <w:r>
              <w:rPr>
                <w:rFonts w:cs="Arial"/>
                <w:color w:val="FF0000"/>
                <w:sz w:val="18"/>
                <w:szCs w:val="18"/>
                <w:highlight w:val="yellow"/>
              </w:rPr>
              <w:t xml:space="preserve"> LMF.</w:t>
            </w:r>
          </w:p>
          <w:p w14:paraId="6D1E3371" w14:textId="77777777" w:rsidR="00B35B7C" w:rsidRDefault="00B35B7C" w:rsidP="00B35B7C">
            <w:pPr>
              <w:pStyle w:val="ListParagraph"/>
              <w:numPr>
                <w:ilvl w:val="0"/>
                <w:numId w:val="31"/>
              </w:numPr>
              <w:autoSpaceDE w:val="0"/>
              <w:autoSpaceDN w:val="0"/>
              <w:adjustRightInd w:val="0"/>
              <w:snapToGrid w:val="0"/>
              <w:spacing w:afterLines="50" w:after="120"/>
              <w:jc w:val="both"/>
              <w:rPr>
                <w:rFonts w:cs="Arial"/>
                <w:sz w:val="18"/>
                <w:szCs w:val="18"/>
              </w:rPr>
            </w:pPr>
            <w:r>
              <w:rPr>
                <w:rFonts w:cs="Arial"/>
                <w:color w:val="FF0000"/>
                <w:sz w:val="18"/>
                <w:szCs w:val="18"/>
                <w:highlight w:val="yellow"/>
              </w:rPr>
              <w:t xml:space="preserve">FFS: </w:t>
            </w:r>
            <w:proofErr w:type="spellStart"/>
            <w:r>
              <w:rPr>
                <w:rFonts w:cs="Arial"/>
                <w:color w:val="FF0000"/>
                <w:sz w:val="18"/>
                <w:szCs w:val="18"/>
                <w:highlight w:val="yellow"/>
              </w:rPr>
              <w:t>Whether</w:t>
            </w:r>
            <w:proofErr w:type="spellEnd"/>
            <w:r>
              <w:rPr>
                <w:rFonts w:cs="Arial"/>
                <w:color w:val="FF0000"/>
                <w:sz w:val="18"/>
                <w:szCs w:val="18"/>
                <w:highlight w:val="yellow"/>
              </w:rPr>
              <w:t xml:space="preserve"> </w:t>
            </w:r>
            <w:proofErr w:type="spellStart"/>
            <w:r>
              <w:rPr>
                <w:rFonts w:cs="Arial"/>
                <w:color w:val="FF0000"/>
                <w:sz w:val="18"/>
                <w:szCs w:val="18"/>
                <w:highlight w:val="yellow"/>
              </w:rPr>
              <w:t>the</w:t>
            </w:r>
            <w:proofErr w:type="spellEnd"/>
            <w:r>
              <w:rPr>
                <w:rFonts w:cs="Arial"/>
                <w:color w:val="FF0000"/>
                <w:sz w:val="18"/>
                <w:szCs w:val="18"/>
                <w:highlight w:val="yellow"/>
              </w:rPr>
              <w:t xml:space="preserve"> association </w:t>
            </w:r>
            <w:proofErr w:type="spellStart"/>
            <w:r>
              <w:rPr>
                <w:rFonts w:cs="Arial"/>
                <w:color w:val="FF0000"/>
                <w:sz w:val="18"/>
                <w:szCs w:val="18"/>
                <w:highlight w:val="yellow"/>
              </w:rPr>
              <w:t>information</w:t>
            </w:r>
            <w:proofErr w:type="spellEnd"/>
            <w:r>
              <w:rPr>
                <w:rFonts w:cs="Arial"/>
                <w:color w:val="FF0000"/>
                <w:sz w:val="18"/>
                <w:szCs w:val="18"/>
                <w:highlight w:val="yellow"/>
              </w:rPr>
              <w:t xml:space="preserve"> is </w:t>
            </w:r>
            <w:proofErr w:type="spellStart"/>
            <w:r>
              <w:rPr>
                <w:rFonts w:cs="Arial"/>
                <w:color w:val="FF0000"/>
                <w:sz w:val="18"/>
                <w:szCs w:val="18"/>
                <w:highlight w:val="yellow"/>
              </w:rPr>
              <w:t>sent</w:t>
            </w:r>
            <w:proofErr w:type="spellEnd"/>
            <w:r>
              <w:rPr>
                <w:rFonts w:cs="Arial"/>
                <w:color w:val="FF0000"/>
                <w:sz w:val="18"/>
                <w:szCs w:val="18"/>
                <w:highlight w:val="yellow"/>
              </w:rPr>
              <w:t xml:space="preserve"> </w:t>
            </w:r>
            <w:proofErr w:type="spellStart"/>
            <w:r>
              <w:rPr>
                <w:rFonts w:cs="Arial"/>
                <w:color w:val="FF0000"/>
                <w:sz w:val="18"/>
                <w:szCs w:val="18"/>
                <w:highlight w:val="yellow"/>
              </w:rPr>
              <w:t>directly</w:t>
            </w:r>
            <w:proofErr w:type="spellEnd"/>
            <w:r>
              <w:rPr>
                <w:rFonts w:cs="Arial"/>
                <w:color w:val="FF0000"/>
                <w:sz w:val="18"/>
                <w:szCs w:val="18"/>
                <w:highlight w:val="yellow"/>
              </w:rPr>
              <w:t xml:space="preserve"> </w:t>
            </w:r>
            <w:proofErr w:type="spellStart"/>
            <w:r>
              <w:rPr>
                <w:rFonts w:cs="Arial"/>
                <w:color w:val="FF0000"/>
                <w:sz w:val="18"/>
                <w:szCs w:val="18"/>
                <w:highlight w:val="yellow"/>
              </w:rPr>
              <w:t>from</w:t>
            </w:r>
            <w:proofErr w:type="spellEnd"/>
            <w:r>
              <w:rPr>
                <w:rFonts w:cs="Arial"/>
                <w:color w:val="FF0000"/>
                <w:sz w:val="18"/>
                <w:szCs w:val="18"/>
                <w:highlight w:val="yellow"/>
              </w:rPr>
              <w:t xml:space="preserve"> UE to LMF, </w:t>
            </w:r>
            <w:proofErr w:type="spellStart"/>
            <w:r>
              <w:rPr>
                <w:rFonts w:cs="Arial"/>
                <w:color w:val="FF0000"/>
                <w:sz w:val="18"/>
                <w:szCs w:val="18"/>
                <w:highlight w:val="yellow"/>
              </w:rPr>
              <w:t>or</w:t>
            </w:r>
            <w:proofErr w:type="spellEnd"/>
            <w:r>
              <w:rPr>
                <w:rFonts w:cs="Arial"/>
                <w:color w:val="FF0000"/>
                <w:sz w:val="18"/>
                <w:szCs w:val="18"/>
                <w:highlight w:val="yellow"/>
              </w:rPr>
              <w:t xml:space="preserve"> is </w:t>
            </w:r>
            <w:proofErr w:type="spellStart"/>
            <w:r>
              <w:rPr>
                <w:rFonts w:cs="Arial"/>
                <w:color w:val="FF0000"/>
                <w:sz w:val="18"/>
                <w:szCs w:val="18"/>
                <w:highlight w:val="yellow"/>
              </w:rPr>
              <w:t>first</w:t>
            </w:r>
            <w:proofErr w:type="spellEnd"/>
            <w:r>
              <w:rPr>
                <w:rFonts w:cs="Arial"/>
                <w:color w:val="FF0000"/>
                <w:sz w:val="18"/>
                <w:szCs w:val="18"/>
                <w:highlight w:val="yellow"/>
              </w:rPr>
              <w:t xml:space="preserve"> </w:t>
            </w:r>
            <w:proofErr w:type="spellStart"/>
            <w:r>
              <w:rPr>
                <w:rFonts w:cs="Arial"/>
                <w:color w:val="FF0000"/>
                <w:sz w:val="18"/>
                <w:szCs w:val="18"/>
                <w:highlight w:val="yellow"/>
              </w:rPr>
              <w:t>provided</w:t>
            </w:r>
            <w:proofErr w:type="spellEnd"/>
            <w:r>
              <w:rPr>
                <w:rFonts w:cs="Arial"/>
                <w:color w:val="FF0000"/>
                <w:sz w:val="18"/>
                <w:szCs w:val="18"/>
                <w:highlight w:val="yellow"/>
              </w:rPr>
              <w:t xml:space="preserve"> to gNB and </w:t>
            </w:r>
            <w:proofErr w:type="spellStart"/>
            <w:r>
              <w:rPr>
                <w:rFonts w:cs="Arial"/>
                <w:color w:val="FF0000"/>
                <w:sz w:val="18"/>
                <w:szCs w:val="18"/>
                <w:highlight w:val="yellow"/>
              </w:rPr>
              <w:t>then</w:t>
            </w:r>
            <w:proofErr w:type="spellEnd"/>
            <w:r>
              <w:rPr>
                <w:rFonts w:cs="Arial"/>
                <w:color w:val="FF0000"/>
                <w:sz w:val="18"/>
                <w:szCs w:val="18"/>
                <w:highlight w:val="yellow"/>
              </w:rPr>
              <w:t xml:space="preserve"> </w:t>
            </w:r>
            <w:proofErr w:type="spellStart"/>
            <w:r>
              <w:rPr>
                <w:rFonts w:cs="Arial"/>
                <w:color w:val="FF0000"/>
                <w:sz w:val="18"/>
                <w:szCs w:val="18"/>
                <w:highlight w:val="yellow"/>
              </w:rPr>
              <w:t>forwarded</w:t>
            </w:r>
            <w:proofErr w:type="spellEnd"/>
            <w:r>
              <w:rPr>
                <w:rFonts w:cs="Arial"/>
                <w:color w:val="FF0000"/>
                <w:sz w:val="18"/>
                <w:szCs w:val="18"/>
                <w:highlight w:val="yellow"/>
              </w:rPr>
              <w:t xml:space="preserve"> to LMF]</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AA871E8" w14:textId="77777777" w:rsidR="00B35B7C" w:rsidRDefault="00B35B7C" w:rsidP="00CC7194">
            <w:pPr>
              <w:pStyle w:val="TAL"/>
              <w:rPr>
                <w:rFonts w:cs="Arial"/>
                <w:strike/>
                <w:szCs w:val="18"/>
              </w:rPr>
            </w:pPr>
            <w:r>
              <w:rPr>
                <w:rFonts w:cs="Arial"/>
                <w:color w:val="FF0000"/>
                <w:szCs w:val="18"/>
                <w:highlight w:val="yellow"/>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B26B4DC" w14:textId="77777777" w:rsidR="00B35B7C" w:rsidRDefault="00B35B7C" w:rsidP="00CC7194">
            <w:pPr>
              <w:pStyle w:val="TAL"/>
              <w:rPr>
                <w:rFonts w:cs="Arial"/>
                <w:szCs w:val="18"/>
                <w:lang w:eastAsia="zh-CN"/>
              </w:rPr>
            </w:pPr>
            <w:r>
              <w:rPr>
                <w:rFonts w:cs="Arial"/>
                <w:szCs w:val="18"/>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6F5451F" w14:textId="77777777" w:rsidR="00B35B7C" w:rsidRDefault="00B35B7C" w:rsidP="00CC7194">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A699100" w14:textId="77777777" w:rsidR="00B35B7C" w:rsidRDefault="00B35B7C" w:rsidP="00CC7194">
            <w:pPr>
              <w:pStyle w:val="TAL"/>
              <w:rPr>
                <w:rFonts w:cs="Arial"/>
                <w:szCs w:val="18"/>
                <w:lang w:eastAsia="zh-CN"/>
              </w:rPr>
            </w:pPr>
            <w:r>
              <w:rPr>
                <w:rFonts w:cs="Arial"/>
                <w:color w:val="000000" w:themeColor="text1"/>
                <w:szCs w:val="18"/>
              </w:rPr>
              <w:t>Mitigation of UE Tx timing delays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EEC8591" w14:textId="77777777" w:rsidR="00B35B7C" w:rsidRDefault="00B35B7C" w:rsidP="00CC7194">
            <w:pPr>
              <w:pStyle w:val="TAL"/>
              <w:rPr>
                <w:rFonts w:cs="Arial"/>
                <w:szCs w:val="18"/>
              </w:rPr>
            </w:pPr>
            <w:r>
              <w:rPr>
                <w:rFonts w:cs="Arial"/>
                <w:szCs w:val="18"/>
                <w:highlight w:val="yellow"/>
              </w:rPr>
              <w:t xml:space="preserve">FFS: </w:t>
            </w:r>
            <w:proofErr w:type="gramStart"/>
            <w:r>
              <w:rPr>
                <w:rFonts w:cs="Arial"/>
                <w:szCs w:val="18"/>
                <w:highlight w:val="yellow"/>
              </w:rPr>
              <w:t>Per  UE</w:t>
            </w:r>
            <w:proofErr w:type="gramEnd"/>
            <w:r>
              <w:rPr>
                <w:rFonts w:cs="Arial"/>
                <w:szCs w:val="18"/>
                <w:highlight w:val="yellow"/>
              </w:rPr>
              <w:t xml:space="preserve"> or per band </w:t>
            </w:r>
            <w:r>
              <w:rPr>
                <w:rFonts w:cs="Arial"/>
                <w:color w:val="FF0000"/>
                <w:szCs w:val="18"/>
                <w:highlight w:val="yellow"/>
              </w:rPr>
              <w:t>or per FS</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2CCD9F9" w14:textId="77777777" w:rsidR="00B35B7C" w:rsidRDefault="00B35B7C" w:rsidP="00CC7194">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7D31E8A" w14:textId="77777777" w:rsidR="00B35B7C" w:rsidRDefault="00B35B7C" w:rsidP="00CC7194">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947825B" w14:textId="77777777" w:rsidR="00B35B7C" w:rsidRDefault="00B35B7C" w:rsidP="00CC7194">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76097F4" w14:textId="77777777" w:rsidR="00B35B7C" w:rsidRDefault="00B35B7C" w:rsidP="00CC7194">
            <w:pPr>
              <w:pStyle w:val="TAL"/>
              <w:rPr>
                <w:rFonts w:cs="Arial"/>
                <w:szCs w:val="18"/>
              </w:rPr>
            </w:pPr>
            <w:r>
              <w:rPr>
                <w:rFonts w:cs="Arial"/>
                <w:color w:val="FF0000"/>
                <w:szCs w:val="18"/>
                <w:highlight w:val="yellow"/>
              </w:rPr>
              <w:t>[The candidate values are {1, 2, 4, 8, 16, 32}]</w:t>
            </w:r>
          </w:p>
          <w:p w14:paraId="0FB23CA4" w14:textId="77777777" w:rsidR="00B35B7C" w:rsidRDefault="00B35B7C" w:rsidP="00CC7194">
            <w:pPr>
              <w:pStyle w:val="TAL"/>
              <w:rPr>
                <w:rFonts w:cs="Arial"/>
                <w:szCs w:val="18"/>
              </w:rPr>
            </w:pPr>
          </w:p>
          <w:p w14:paraId="43CD209E" w14:textId="77777777" w:rsidR="00B35B7C" w:rsidRDefault="00B35B7C" w:rsidP="00CC7194">
            <w:pPr>
              <w:pStyle w:val="TAL"/>
              <w:rPr>
                <w:rFonts w:cs="Arial"/>
                <w:strike/>
                <w:color w:val="FF0000"/>
                <w:szCs w:val="18"/>
              </w:rPr>
            </w:pPr>
            <w:r>
              <w:rPr>
                <w:rFonts w:cs="Arial"/>
                <w:szCs w:val="18"/>
              </w:rPr>
              <w:t>Need for location server to know if the feature is supported.</w:t>
            </w:r>
          </w:p>
          <w:p w14:paraId="2F691A5A" w14:textId="77777777" w:rsidR="00B35B7C" w:rsidRDefault="00B35B7C" w:rsidP="00CC7194">
            <w:pPr>
              <w:pStyle w:val="TAL"/>
              <w:rPr>
                <w:rFonts w:cs="Arial"/>
                <w:szCs w:val="18"/>
              </w:rPr>
            </w:pPr>
            <w:r>
              <w:rPr>
                <w:rFonts w:cs="Arial"/>
                <w:strike/>
                <w:color w:val="FF0000"/>
                <w:szCs w:val="18"/>
              </w:rPr>
              <w:t>FFS: whether gNB needs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E24B713" w14:textId="77777777" w:rsidR="00B35B7C" w:rsidRDefault="00B35B7C" w:rsidP="00CC7194">
            <w:pPr>
              <w:pStyle w:val="TAL"/>
              <w:rPr>
                <w:rFonts w:cs="Arial"/>
                <w:szCs w:val="18"/>
              </w:rPr>
            </w:pPr>
            <w:r>
              <w:rPr>
                <w:rFonts w:cs="Arial"/>
                <w:szCs w:val="18"/>
              </w:rPr>
              <w:t xml:space="preserve">Optional with capability </w:t>
            </w:r>
            <w:proofErr w:type="spellStart"/>
            <w:r>
              <w:rPr>
                <w:rFonts w:cs="Arial"/>
                <w:szCs w:val="18"/>
              </w:rPr>
              <w:t>signaling</w:t>
            </w:r>
            <w:proofErr w:type="spellEnd"/>
          </w:p>
        </w:tc>
      </w:tr>
      <w:tr w:rsidR="00B35B7C" w14:paraId="7932441A" w14:textId="77777777" w:rsidTr="2B81C33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5E3C4FD" w14:textId="77777777" w:rsidR="00B35B7C" w:rsidRDefault="00B35B7C" w:rsidP="00CC7194">
            <w:pPr>
              <w:pStyle w:val="TAL"/>
              <w:rPr>
                <w:rFonts w:cs="Arial"/>
                <w:szCs w:val="18"/>
              </w:rPr>
            </w:pPr>
            <w:r>
              <w:rPr>
                <w:rFonts w:cs="Arial"/>
                <w:szCs w:val="18"/>
              </w:rPr>
              <w:t xml:space="preserve"> 27. </w:t>
            </w:r>
            <w:proofErr w:type="spellStart"/>
            <w:r>
              <w:rPr>
                <w:rFonts w:cs="Arial"/>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E090EE6" w14:textId="77777777" w:rsidR="00B35B7C" w:rsidRDefault="00B35B7C" w:rsidP="00CC7194">
            <w:pPr>
              <w:pStyle w:val="TAL"/>
              <w:rPr>
                <w:rFonts w:cs="Arial"/>
                <w:szCs w:val="18"/>
              </w:rPr>
            </w:pPr>
            <w:r>
              <w:rPr>
                <w:rFonts w:cs="Arial"/>
                <w:szCs w:val="18"/>
              </w:rPr>
              <w:t>27-</w:t>
            </w:r>
            <w:r>
              <w:rPr>
                <w:rFonts w:cs="Arial"/>
                <w:strike/>
                <w:color w:val="7030A0"/>
                <w:szCs w:val="18"/>
              </w:rPr>
              <w:t>x</w:t>
            </w:r>
            <w:r>
              <w:rPr>
                <w:rFonts w:cs="Arial"/>
                <w:color w:val="7030A0"/>
                <w:szCs w:val="18"/>
              </w:rPr>
              <w:t>1-</w:t>
            </w:r>
            <w:r>
              <w:rPr>
                <w:rFonts w:cs="Arial"/>
                <w:szCs w:val="18"/>
              </w:rPr>
              <w:t>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C8D8A75" w14:textId="77777777" w:rsidR="00B35B7C" w:rsidRDefault="00B35B7C" w:rsidP="00CC7194">
            <w:pPr>
              <w:pStyle w:val="TAL"/>
              <w:rPr>
                <w:rFonts w:cs="Arial"/>
                <w:szCs w:val="18"/>
                <w:lang w:eastAsia="zh-CN"/>
              </w:rPr>
            </w:pPr>
            <w:r>
              <w:rPr>
                <w:rFonts w:cs="Arial"/>
                <w:strike/>
                <w:color w:val="FF0000"/>
                <w:szCs w:val="18"/>
              </w:rPr>
              <w:t xml:space="preserve">Mitigation of UE </w:t>
            </w:r>
            <w:proofErr w:type="spellStart"/>
            <w:r>
              <w:rPr>
                <w:rFonts w:cs="Arial"/>
                <w:strike/>
                <w:color w:val="FF0000"/>
                <w:szCs w:val="18"/>
              </w:rPr>
              <w:t>RxTx</w:t>
            </w:r>
            <w:proofErr w:type="spellEnd"/>
            <w:r>
              <w:rPr>
                <w:rFonts w:cs="Arial"/>
                <w:strike/>
                <w:color w:val="FF0000"/>
                <w:szCs w:val="18"/>
              </w:rPr>
              <w:t xml:space="preserve"> timing delays</w:t>
            </w:r>
            <w:r>
              <w:rPr>
                <w:rFonts w:cs="Arial"/>
                <w:color w:val="FF0000"/>
                <w:szCs w:val="18"/>
              </w:rPr>
              <w:t xml:space="preserve"> M</w:t>
            </w:r>
            <w:r>
              <w:rPr>
                <w:rFonts w:cs="Arial"/>
                <w:color w:val="FF0000"/>
                <w:szCs w:val="18"/>
                <w:lang w:eastAsia="zh-CN"/>
              </w:rPr>
              <w:t>aximum number of UE-</w:t>
            </w:r>
            <w:proofErr w:type="spellStart"/>
            <w:r>
              <w:rPr>
                <w:rFonts w:cs="Arial"/>
                <w:color w:val="FF0000"/>
                <w:szCs w:val="18"/>
                <w:lang w:eastAsia="zh-CN"/>
              </w:rPr>
              <w:t>RxTxTEGs</w:t>
            </w:r>
            <w:proofErr w:type="spellEnd"/>
            <w:r>
              <w:rPr>
                <w:rFonts w:cs="Arial"/>
                <w:color w:val="FF0000"/>
                <w:szCs w:val="18"/>
                <w:lang w:eastAsia="zh-CN"/>
              </w:rPr>
              <w:t xml:space="preserve">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D05A2EB" w14:textId="77777777" w:rsidR="00B35B7C" w:rsidRDefault="00B35B7C" w:rsidP="00CC7194">
            <w:pPr>
              <w:pStyle w:val="ListParagraph"/>
              <w:autoSpaceDE w:val="0"/>
              <w:autoSpaceDN w:val="0"/>
              <w:adjustRightInd w:val="0"/>
              <w:snapToGrid w:val="0"/>
              <w:spacing w:afterLines="50" w:after="120"/>
              <w:ind w:left="-5" w:firstLine="5"/>
              <w:rPr>
                <w:rFonts w:cs="Arial"/>
                <w:sz w:val="18"/>
                <w:szCs w:val="18"/>
              </w:rPr>
            </w:pPr>
            <w:proofErr w:type="spellStart"/>
            <w:r>
              <w:rPr>
                <w:rFonts w:cs="Arial"/>
                <w:sz w:val="18"/>
                <w:szCs w:val="18"/>
              </w:rPr>
              <w:t>The</w:t>
            </w:r>
            <w:proofErr w:type="spellEnd"/>
            <w:r>
              <w:rPr>
                <w:rFonts w:cs="Arial"/>
                <w:sz w:val="18"/>
                <w:szCs w:val="18"/>
              </w:rPr>
              <w:t xml:space="preserve"> </w:t>
            </w:r>
            <w:proofErr w:type="spellStart"/>
            <w:r>
              <w:rPr>
                <w:rFonts w:cs="Arial"/>
                <w:sz w:val="18"/>
                <w:szCs w:val="18"/>
              </w:rPr>
              <w:t>maximum</w:t>
            </w:r>
            <w:proofErr w:type="spellEnd"/>
            <w:r>
              <w:rPr>
                <w:rFonts w:cs="Arial"/>
                <w:sz w:val="18"/>
                <w:szCs w:val="18"/>
              </w:rPr>
              <w:t xml:space="preserve"> </w:t>
            </w:r>
            <w:proofErr w:type="spellStart"/>
            <w:r>
              <w:rPr>
                <w:rFonts w:cs="Arial"/>
                <w:sz w:val="18"/>
                <w:szCs w:val="18"/>
              </w:rPr>
              <w:t>number</w:t>
            </w:r>
            <w:proofErr w:type="spellEnd"/>
            <w:r>
              <w:rPr>
                <w:rFonts w:cs="Arial"/>
                <w:sz w:val="18"/>
                <w:szCs w:val="18"/>
              </w:rPr>
              <w:t xml:space="preserve"> of UE-</w:t>
            </w:r>
            <w:proofErr w:type="spellStart"/>
            <w:r>
              <w:rPr>
                <w:rFonts w:cs="Arial"/>
                <w:sz w:val="18"/>
                <w:szCs w:val="18"/>
              </w:rPr>
              <w:t>RxTxTEG</w:t>
            </w:r>
            <w:proofErr w:type="spellEnd"/>
            <w:r>
              <w:rPr>
                <w:rFonts w:cs="Arial"/>
                <w:sz w:val="18"/>
                <w:szCs w:val="18"/>
              </w:rPr>
              <w:t xml:space="preserve"> </w:t>
            </w:r>
            <w:r>
              <w:rPr>
                <w:rFonts w:cs="Arial"/>
                <w:strike/>
                <w:color w:val="00B0F0"/>
                <w:sz w:val="18"/>
                <w:szCs w:val="18"/>
              </w:rPr>
              <w:t>per UE</w:t>
            </w:r>
            <w:r>
              <w:rPr>
                <w:rFonts w:cs="Arial"/>
                <w:sz w:val="18"/>
                <w:szCs w:val="18"/>
              </w:rPr>
              <w:t xml:space="preserve">, </w:t>
            </w:r>
            <w:proofErr w:type="spellStart"/>
            <w:r>
              <w:rPr>
                <w:rFonts w:cs="Arial"/>
                <w:sz w:val="18"/>
                <w:szCs w:val="18"/>
              </w:rPr>
              <w:t>which</w:t>
            </w:r>
            <w:proofErr w:type="spellEnd"/>
            <w:r>
              <w:rPr>
                <w:rFonts w:cs="Arial"/>
                <w:sz w:val="18"/>
                <w:szCs w:val="18"/>
              </w:rPr>
              <w:t xml:space="preserve"> is </w:t>
            </w:r>
            <w:proofErr w:type="spellStart"/>
            <w:r>
              <w:rPr>
                <w:rFonts w:cs="Arial"/>
                <w:sz w:val="18"/>
                <w:szCs w:val="18"/>
              </w:rPr>
              <w:t>supported</w:t>
            </w:r>
            <w:proofErr w:type="spellEnd"/>
            <w:r>
              <w:rPr>
                <w:rFonts w:cs="Arial"/>
                <w:sz w:val="18"/>
                <w:szCs w:val="18"/>
              </w:rPr>
              <w:t xml:space="preserve"> and </w:t>
            </w:r>
            <w:proofErr w:type="spellStart"/>
            <w:r>
              <w:rPr>
                <w:rFonts w:cs="Arial"/>
                <w:sz w:val="18"/>
                <w:szCs w:val="18"/>
              </w:rPr>
              <w:t>reported</w:t>
            </w:r>
            <w:proofErr w:type="spellEnd"/>
            <w:r>
              <w:rPr>
                <w:rFonts w:cs="Arial"/>
                <w:sz w:val="18"/>
                <w:szCs w:val="18"/>
              </w:rPr>
              <w:t xml:space="preserve"> </w:t>
            </w:r>
            <w:proofErr w:type="spellStart"/>
            <w:r>
              <w:rPr>
                <w:rFonts w:cs="Arial"/>
                <w:sz w:val="18"/>
                <w:szCs w:val="18"/>
              </w:rPr>
              <w:t>by</w:t>
            </w:r>
            <w:proofErr w:type="spellEnd"/>
            <w:r>
              <w:rPr>
                <w:rFonts w:cs="Arial"/>
                <w:sz w:val="18"/>
                <w:szCs w:val="18"/>
              </w:rPr>
              <w:t xml:space="preserve"> UE for </w:t>
            </w:r>
            <w:proofErr w:type="spellStart"/>
            <w:r>
              <w:rPr>
                <w:rFonts w:cs="Arial"/>
                <w:sz w:val="18"/>
                <w:szCs w:val="18"/>
              </w:rPr>
              <w:t>Multi</w:t>
            </w:r>
            <w:proofErr w:type="spellEnd"/>
            <w:r>
              <w:rPr>
                <w:rFonts w:cs="Arial"/>
                <w:sz w:val="18"/>
                <w:szCs w:val="18"/>
              </w:rPr>
              <w:t xml:space="preserve">-RTT </w:t>
            </w:r>
            <w:proofErr w:type="spellStart"/>
            <w:r>
              <w:rPr>
                <w:rFonts w:cs="Arial"/>
                <w:sz w:val="18"/>
                <w:szCs w:val="18"/>
              </w:rPr>
              <w:t>positioning</w:t>
            </w:r>
            <w:proofErr w:type="spellEnd"/>
          </w:p>
          <w:p w14:paraId="2C47C0F4" w14:textId="77777777" w:rsidR="00B35B7C" w:rsidRDefault="00B35B7C" w:rsidP="00CC7194">
            <w:pPr>
              <w:pStyle w:val="ListParagraph"/>
              <w:autoSpaceDE w:val="0"/>
              <w:autoSpaceDN w:val="0"/>
              <w:adjustRightInd w:val="0"/>
              <w:snapToGrid w:val="0"/>
              <w:spacing w:afterLines="50" w:after="120"/>
              <w:ind w:left="-5" w:firstLine="5"/>
              <w:rPr>
                <w:rFonts w:cs="Arial"/>
                <w:sz w:val="18"/>
                <w:szCs w:val="18"/>
                <w:highlight w:val="yellow"/>
              </w:rPr>
            </w:pPr>
            <w:r>
              <w:rPr>
                <w:rFonts w:cs="Arial"/>
                <w:sz w:val="18"/>
                <w:szCs w:val="18"/>
                <w:highlight w:val="yellow"/>
              </w:rPr>
              <w:t xml:space="preserve">FFS: </w:t>
            </w:r>
            <w:proofErr w:type="spellStart"/>
            <w:r>
              <w:rPr>
                <w:rFonts w:cs="Arial"/>
                <w:sz w:val="18"/>
                <w:szCs w:val="18"/>
                <w:highlight w:val="yellow"/>
              </w:rPr>
              <w:t>the</w:t>
            </w:r>
            <w:proofErr w:type="spellEnd"/>
            <w:r>
              <w:rPr>
                <w:rFonts w:cs="Arial"/>
                <w:sz w:val="18"/>
                <w:szCs w:val="18"/>
                <w:highlight w:val="yellow"/>
              </w:rPr>
              <w:t xml:space="preserve"> </w:t>
            </w:r>
            <w:proofErr w:type="spellStart"/>
            <w:r>
              <w:rPr>
                <w:rFonts w:cs="Arial"/>
                <w:sz w:val="18"/>
                <w:szCs w:val="18"/>
                <w:highlight w:val="yellow"/>
              </w:rPr>
              <w:t>values</w:t>
            </w:r>
            <w:proofErr w:type="spellEnd"/>
            <w:r>
              <w:rPr>
                <w:rFonts w:cs="Arial"/>
                <w:sz w:val="18"/>
                <w:szCs w:val="18"/>
                <w:highlight w:val="yellow"/>
              </w:rPr>
              <w:t xml:space="preserve"> (&gt;1)</w:t>
            </w:r>
          </w:p>
          <w:p w14:paraId="57C2113A" w14:textId="77777777" w:rsidR="00B35B7C" w:rsidRDefault="00B35B7C" w:rsidP="00CC7194">
            <w:pPr>
              <w:tabs>
                <w:tab w:val="left" w:pos="1891"/>
              </w:tabs>
              <w:snapToGrid w:val="0"/>
              <w:spacing w:afterLines="50" w:after="120"/>
              <w:contextualSpacing/>
              <w:rPr>
                <w:rFonts w:cs="Arial"/>
                <w:sz w:val="18"/>
                <w:szCs w:val="18"/>
              </w:rPr>
            </w:pPr>
            <w:r>
              <w:rPr>
                <w:rFonts w:cs="Arial"/>
                <w:sz w:val="18"/>
                <w:szCs w:val="18"/>
                <w:highlight w:val="yellow"/>
              </w:rPr>
              <w:t xml:space="preserve">FFS: whether to have a value=1 to indicate UE </w:t>
            </w:r>
            <w:proofErr w:type="spellStart"/>
            <w:r>
              <w:rPr>
                <w:rFonts w:cs="Arial"/>
                <w:sz w:val="18"/>
                <w:szCs w:val="18"/>
                <w:highlight w:val="yellow"/>
              </w:rPr>
              <w:t>RxTx</w:t>
            </w:r>
            <w:proofErr w:type="spellEnd"/>
            <w:r>
              <w:rPr>
                <w:rFonts w:cs="Arial"/>
                <w:sz w:val="18"/>
                <w:szCs w:val="18"/>
                <w:highlight w:val="yellow"/>
              </w:rPr>
              <w:t xml:space="preserve"> timing errors is well calibrated</w:t>
            </w:r>
          </w:p>
          <w:p w14:paraId="4B1BCDF0" w14:textId="77777777" w:rsidR="00B35B7C" w:rsidRDefault="00B35B7C" w:rsidP="00CC7194">
            <w:pPr>
              <w:tabs>
                <w:tab w:val="left" w:pos="1891"/>
              </w:tabs>
              <w:snapToGrid w:val="0"/>
              <w:spacing w:afterLines="50" w:after="120"/>
              <w:contextualSpacing/>
              <w:rPr>
                <w:rFonts w:cs="Arial"/>
                <w:sz w:val="18"/>
                <w:szCs w:val="18"/>
              </w:rPr>
            </w:pPr>
          </w:p>
          <w:p w14:paraId="04B8514C" w14:textId="77777777" w:rsidR="00B35B7C" w:rsidRDefault="00B35B7C" w:rsidP="00CC7194">
            <w:pPr>
              <w:tabs>
                <w:tab w:val="left" w:pos="1891"/>
              </w:tabs>
              <w:snapToGrid w:val="0"/>
              <w:spacing w:afterLines="50" w:after="120"/>
              <w:contextualSpacing/>
              <w:rPr>
                <w:rFonts w:cs="Arial"/>
                <w:sz w:val="18"/>
                <w:szCs w:val="18"/>
              </w:rPr>
            </w:pPr>
            <w:r>
              <w:rPr>
                <w:rFonts w:cs="Arial"/>
                <w:color w:val="FF0000"/>
                <w:sz w:val="18"/>
                <w:szCs w:val="18"/>
                <w:highlight w:val="yellow"/>
              </w:rPr>
              <w:t xml:space="preserve">[If a UE support this capability with the values &gt; 1, the UE supports reporting of UE </w:t>
            </w:r>
            <w:proofErr w:type="spellStart"/>
            <w:r>
              <w:rPr>
                <w:rFonts w:cs="Arial"/>
                <w:color w:val="FF0000"/>
                <w:sz w:val="18"/>
                <w:szCs w:val="18"/>
                <w:highlight w:val="yellow"/>
              </w:rPr>
              <w:t>RxTx</w:t>
            </w:r>
            <w:proofErr w:type="spellEnd"/>
            <w:r>
              <w:rPr>
                <w:rFonts w:cs="Arial"/>
                <w:color w:val="FF0000"/>
                <w:sz w:val="18"/>
                <w:szCs w:val="18"/>
                <w:highlight w:val="yellow"/>
              </w:rPr>
              <w:t xml:space="preserve"> TEG ID with UE Rx-Tx time difference measurements for Multi-RTT positioning]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E1393AC" w14:textId="77777777" w:rsidR="00B35B7C" w:rsidRDefault="00B35B7C" w:rsidP="00CC7194">
            <w:pPr>
              <w:pStyle w:val="TAL"/>
              <w:rPr>
                <w:rFonts w:cs="Arial"/>
                <w:szCs w:val="18"/>
              </w:rPr>
            </w:pPr>
            <w:r>
              <w:rPr>
                <w:rFonts w:cs="Arial"/>
                <w:color w:val="FF0000"/>
                <w:szCs w:val="18"/>
                <w:highlight w:val="yellow"/>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014F6C4" w14:textId="77777777" w:rsidR="00B35B7C" w:rsidRDefault="00B35B7C" w:rsidP="00CC7194">
            <w:pPr>
              <w:pStyle w:val="TAL"/>
              <w:rPr>
                <w:rFonts w:cs="Arial"/>
                <w:szCs w:val="18"/>
                <w:lang w:eastAsia="zh-CN"/>
              </w:rPr>
            </w:pPr>
            <w:r>
              <w:rPr>
                <w:rFonts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F4B8967" w14:textId="77777777" w:rsidR="00B35B7C" w:rsidRDefault="00B35B7C" w:rsidP="00CC7194">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FE32A35" w14:textId="77777777" w:rsidR="00B35B7C" w:rsidRDefault="00B35B7C" w:rsidP="00CC7194">
            <w:pPr>
              <w:pStyle w:val="TAL"/>
              <w:rPr>
                <w:rFonts w:cs="Arial"/>
                <w:szCs w:val="18"/>
                <w:lang w:eastAsia="zh-CN"/>
              </w:rPr>
            </w:pPr>
            <w:r>
              <w:rPr>
                <w:rFonts w:cs="Arial"/>
                <w:color w:val="000000"/>
                <w:szCs w:val="18"/>
              </w:rPr>
              <w:t xml:space="preserve">Mitigation of UE </w:t>
            </w:r>
            <w:proofErr w:type="spellStart"/>
            <w:r>
              <w:rPr>
                <w:rFonts w:cs="Arial"/>
                <w:color w:val="000000"/>
                <w:szCs w:val="18"/>
              </w:rPr>
              <w:t>RxTx</w:t>
            </w:r>
            <w:proofErr w:type="spellEnd"/>
            <w:r>
              <w:rPr>
                <w:rFonts w:cs="Arial"/>
                <w:color w:val="000000"/>
                <w:szCs w:val="18"/>
              </w:rPr>
              <w:t xml:space="preserve"> timing delays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8D6FB6A" w14:textId="77777777" w:rsidR="00B35B7C" w:rsidRDefault="00B35B7C" w:rsidP="00CC7194">
            <w:pPr>
              <w:pStyle w:val="TAL"/>
              <w:rPr>
                <w:rFonts w:cs="Arial"/>
                <w:szCs w:val="18"/>
              </w:rPr>
            </w:pPr>
            <w:r>
              <w:rPr>
                <w:rFonts w:cs="Arial"/>
                <w:color w:val="FF0000"/>
                <w:szCs w:val="18"/>
                <w:highlight w:val="yellow"/>
              </w:rPr>
              <w:t xml:space="preserve">FFS: </w:t>
            </w:r>
            <w:proofErr w:type="gramStart"/>
            <w:r>
              <w:rPr>
                <w:rFonts w:cs="Arial"/>
                <w:szCs w:val="18"/>
                <w:highlight w:val="yellow"/>
              </w:rPr>
              <w:t>Per  UE</w:t>
            </w:r>
            <w:proofErr w:type="gramEnd"/>
            <w:r>
              <w:rPr>
                <w:rFonts w:cs="Arial"/>
                <w:szCs w:val="18"/>
                <w:highlight w:val="yellow"/>
              </w:rPr>
              <w:t xml:space="preserve"> </w:t>
            </w:r>
            <w:r>
              <w:rPr>
                <w:rFonts w:cs="Arial"/>
                <w:color w:val="FF0000"/>
                <w:szCs w:val="18"/>
                <w:highlight w:val="yellow"/>
              </w:rPr>
              <w:t>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A77C1EA" w14:textId="77777777" w:rsidR="00B35B7C" w:rsidRDefault="00B35B7C" w:rsidP="00CC7194">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F56EE86" w14:textId="77777777" w:rsidR="00B35B7C" w:rsidRDefault="00B35B7C" w:rsidP="00CC7194">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5094D38" w14:textId="77777777" w:rsidR="00B35B7C" w:rsidRDefault="00B35B7C" w:rsidP="00CC7194">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0E41C35" w14:textId="77777777" w:rsidR="00B35B7C" w:rsidRDefault="00B35B7C" w:rsidP="00CC7194">
            <w:pPr>
              <w:pStyle w:val="TAL"/>
              <w:rPr>
                <w:rFonts w:cs="Arial"/>
                <w:szCs w:val="18"/>
              </w:rPr>
            </w:pPr>
            <w:r>
              <w:rPr>
                <w:rFonts w:cs="Arial"/>
                <w:color w:val="FF0000"/>
                <w:szCs w:val="18"/>
                <w:highlight w:val="yellow"/>
              </w:rPr>
              <w:t xml:space="preserve">[The candidate values are {1, 2, 4, </w:t>
            </w:r>
            <w:r>
              <w:rPr>
                <w:rFonts w:cs="Arial"/>
                <w:color w:val="00B0F0"/>
                <w:szCs w:val="18"/>
                <w:highlight w:val="yellow"/>
              </w:rPr>
              <w:t xml:space="preserve">6, </w:t>
            </w:r>
            <w:r>
              <w:rPr>
                <w:rFonts w:cs="Arial"/>
                <w:color w:val="FF0000"/>
                <w:szCs w:val="18"/>
                <w:highlight w:val="yellow"/>
              </w:rPr>
              <w:t xml:space="preserve">8, </w:t>
            </w:r>
            <w:r>
              <w:rPr>
                <w:rFonts w:cs="Arial"/>
                <w:color w:val="00B0F0"/>
                <w:szCs w:val="18"/>
                <w:highlight w:val="yellow"/>
              </w:rPr>
              <w:t xml:space="preserve">12, </w:t>
            </w:r>
            <w:r>
              <w:rPr>
                <w:rFonts w:cs="Arial"/>
                <w:color w:val="FF0000"/>
                <w:szCs w:val="18"/>
                <w:highlight w:val="yellow"/>
              </w:rPr>
              <w:t>16,</w:t>
            </w:r>
            <w:r>
              <w:rPr>
                <w:rFonts w:cs="Arial"/>
                <w:color w:val="00B0F0"/>
                <w:szCs w:val="18"/>
                <w:highlight w:val="yellow"/>
              </w:rPr>
              <w:t xml:space="preserve"> 24,</w:t>
            </w:r>
            <w:r>
              <w:rPr>
                <w:rFonts w:cs="Arial"/>
                <w:color w:val="FF0000"/>
                <w:szCs w:val="18"/>
                <w:highlight w:val="yellow"/>
              </w:rPr>
              <w:t xml:space="preserve"> 32, 64, [128]}]</w:t>
            </w:r>
          </w:p>
          <w:p w14:paraId="0A1B064F" w14:textId="77777777" w:rsidR="00B35B7C" w:rsidRDefault="00B35B7C" w:rsidP="00CC7194">
            <w:pPr>
              <w:pStyle w:val="TAL"/>
              <w:rPr>
                <w:rFonts w:cs="Arial"/>
                <w:szCs w:val="18"/>
              </w:rPr>
            </w:pPr>
          </w:p>
          <w:p w14:paraId="49CDAB23" w14:textId="77777777" w:rsidR="00B35B7C" w:rsidRDefault="00B35B7C" w:rsidP="00CC7194">
            <w:pPr>
              <w:pStyle w:val="TAL"/>
              <w:rPr>
                <w:rFonts w:cs="Arial"/>
                <w:szCs w:val="18"/>
              </w:rPr>
            </w:pPr>
            <w:r>
              <w:rPr>
                <w:rFonts w:cs="Arial"/>
                <w:szCs w:val="18"/>
              </w:rPr>
              <w:t>Need for location server to know if the feature is supported.</w:t>
            </w:r>
          </w:p>
          <w:p w14:paraId="722B3E85" w14:textId="77777777" w:rsidR="00B35B7C" w:rsidRDefault="00B35B7C" w:rsidP="00CC7194">
            <w:pPr>
              <w:pStyle w:val="TAL"/>
              <w:rPr>
                <w:rFonts w:cs="Arial"/>
                <w:szCs w:val="18"/>
              </w:rPr>
            </w:pPr>
          </w:p>
          <w:p w14:paraId="000A683C" w14:textId="77777777" w:rsidR="00B35B7C" w:rsidRDefault="00B35B7C" w:rsidP="00CC7194">
            <w:pPr>
              <w:pStyle w:val="TAL"/>
              <w:rPr>
                <w:rFonts w:cs="Arial"/>
                <w:szCs w:val="18"/>
              </w:rPr>
            </w:pPr>
            <w:r>
              <w:rPr>
                <w:rFonts w:cs="Arial"/>
                <w:color w:val="7030A0"/>
                <w:szCs w:val="18"/>
                <w:highlight w:val="yellow"/>
              </w:rPr>
              <w:t>FFS: Separate row for “Support of UE-</w:t>
            </w:r>
            <w:proofErr w:type="spellStart"/>
            <w:r>
              <w:rPr>
                <w:rFonts w:cs="Arial"/>
                <w:color w:val="7030A0"/>
                <w:szCs w:val="18"/>
                <w:highlight w:val="yellow"/>
              </w:rPr>
              <w:t>RxTxTEG</w:t>
            </w:r>
            <w:proofErr w:type="spellEnd"/>
            <w:r>
              <w:rPr>
                <w:rFonts w:cs="Arial"/>
                <w:color w:val="7030A0"/>
                <w:szCs w:val="18"/>
                <w:highlight w:val="yellow"/>
              </w:rPr>
              <w:t xml:space="preserve"> reporting for Multi-RTT”</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A4D7946" w14:textId="77777777" w:rsidR="00B35B7C" w:rsidRDefault="00B35B7C" w:rsidP="00CC7194">
            <w:pPr>
              <w:pStyle w:val="TAL"/>
              <w:rPr>
                <w:rFonts w:cs="Arial"/>
                <w:szCs w:val="18"/>
              </w:rPr>
            </w:pPr>
            <w:r>
              <w:rPr>
                <w:rFonts w:cs="Arial"/>
                <w:szCs w:val="18"/>
              </w:rPr>
              <w:t xml:space="preserve">Optional with capability </w:t>
            </w:r>
            <w:proofErr w:type="spellStart"/>
            <w:r>
              <w:rPr>
                <w:rFonts w:cs="Arial"/>
                <w:szCs w:val="18"/>
              </w:rPr>
              <w:t>signaling</w:t>
            </w:r>
            <w:proofErr w:type="spellEnd"/>
          </w:p>
        </w:tc>
      </w:tr>
      <w:tr w:rsidR="00B35B7C" w14:paraId="2CB5FE70" w14:textId="77777777" w:rsidTr="2B81C33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86B8079" w14:textId="77777777" w:rsidR="00B35B7C" w:rsidRDefault="00B35B7C" w:rsidP="00CC7194">
            <w:pPr>
              <w:pStyle w:val="TAL"/>
              <w:rPr>
                <w:rFonts w:cs="Arial"/>
                <w:szCs w:val="18"/>
              </w:rPr>
            </w:pPr>
            <w:r>
              <w:rPr>
                <w:rFonts w:cs="Arial"/>
                <w:szCs w:val="18"/>
              </w:rPr>
              <w:lastRenderedPageBreak/>
              <w:t xml:space="preserve">27. </w:t>
            </w:r>
            <w:proofErr w:type="spellStart"/>
            <w:r>
              <w:rPr>
                <w:rFonts w:cs="Arial"/>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F2C7281" w14:textId="77777777" w:rsidR="00B35B7C" w:rsidRDefault="00B35B7C" w:rsidP="00CC7194">
            <w:pPr>
              <w:pStyle w:val="TAL"/>
              <w:rPr>
                <w:rFonts w:cs="Arial"/>
                <w:szCs w:val="18"/>
              </w:rPr>
            </w:pPr>
            <w:r>
              <w:rPr>
                <w:rFonts w:cs="Arial"/>
                <w:szCs w:val="18"/>
              </w:rPr>
              <w:t>27-</w:t>
            </w:r>
            <w:r>
              <w:rPr>
                <w:rFonts w:cs="Arial"/>
                <w:strike/>
                <w:color w:val="7030A0"/>
                <w:szCs w:val="18"/>
              </w:rPr>
              <w:t>x</w:t>
            </w:r>
            <w:r>
              <w:rPr>
                <w:rFonts w:cs="Arial"/>
                <w:color w:val="7030A0"/>
                <w:szCs w:val="18"/>
              </w:rPr>
              <w:t>1-</w:t>
            </w:r>
            <w:r>
              <w:rPr>
                <w:rFonts w:cs="Arial"/>
                <w:szCs w:val="18"/>
              </w:rPr>
              <w:t>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731A2D2" w14:textId="77777777" w:rsidR="00B35B7C" w:rsidRDefault="00B35B7C" w:rsidP="00CC7194">
            <w:pPr>
              <w:pStyle w:val="TAL"/>
              <w:rPr>
                <w:rFonts w:cs="Arial"/>
                <w:szCs w:val="18"/>
                <w:lang w:eastAsia="zh-CN"/>
              </w:rPr>
            </w:pPr>
            <w:r>
              <w:rPr>
                <w:rFonts w:cs="Arial"/>
                <w:szCs w:val="18"/>
                <w:lang w:eastAsia="zh-CN"/>
              </w:rPr>
              <w:t xml:space="preserve">The maximum Number </w:t>
            </w:r>
            <w:proofErr w:type="gramStart"/>
            <w:r>
              <w:rPr>
                <w:rFonts w:cs="Arial"/>
                <w:szCs w:val="18"/>
                <w:lang w:eastAsia="zh-CN"/>
              </w:rPr>
              <w:t>of  UE</w:t>
            </w:r>
            <w:proofErr w:type="gramEnd"/>
            <w:r>
              <w:rPr>
                <w:rFonts w:cs="Arial"/>
                <w:szCs w:val="18"/>
                <w:lang w:eastAsia="zh-CN"/>
              </w:rPr>
              <w:t xml:space="preserv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64011C0" w14:textId="77777777" w:rsidR="00B35B7C" w:rsidRDefault="00B35B7C" w:rsidP="00CC7194">
            <w:pPr>
              <w:snapToGrid w:val="0"/>
              <w:spacing w:afterLines="50" w:after="120"/>
              <w:contextualSpacing/>
              <w:rPr>
                <w:rFonts w:cs="Arial"/>
                <w:sz w:val="18"/>
                <w:szCs w:val="18"/>
              </w:rPr>
            </w:pPr>
            <w:r>
              <w:rPr>
                <w:rFonts w:cs="Arial"/>
                <w:sz w:val="18"/>
                <w:szCs w:val="18"/>
              </w:rPr>
              <w:t>The maximum number of different UE-</w:t>
            </w:r>
            <w:proofErr w:type="spellStart"/>
            <w:r>
              <w:rPr>
                <w:rFonts w:cs="Arial"/>
                <w:sz w:val="18"/>
                <w:szCs w:val="18"/>
              </w:rPr>
              <w:t>RxTEGs</w:t>
            </w:r>
            <w:proofErr w:type="spellEnd"/>
            <w:r>
              <w:rPr>
                <w:rFonts w:cs="Arial"/>
                <w:sz w:val="18"/>
                <w:szCs w:val="18"/>
              </w:rPr>
              <w:t xml:space="preserve"> that a UE can support to measure the same DL PRS of a TRP.</w:t>
            </w:r>
          </w:p>
          <w:p w14:paraId="42F5ED2F" w14:textId="77777777" w:rsidR="00B35B7C" w:rsidRDefault="00B35B7C" w:rsidP="00CC7194">
            <w:pPr>
              <w:pStyle w:val="ListParagraph"/>
              <w:autoSpaceDE w:val="0"/>
              <w:autoSpaceDN w:val="0"/>
              <w:adjustRightInd w:val="0"/>
              <w:snapToGrid w:val="0"/>
              <w:spacing w:afterLines="50" w:after="120"/>
              <w:ind w:left="20" w:firstLine="5"/>
              <w:rPr>
                <w:rFonts w:cs="Arial"/>
                <w:strike/>
                <w:color w:val="FF0000"/>
                <w:sz w:val="18"/>
                <w:szCs w:val="18"/>
              </w:rPr>
            </w:pPr>
            <w:r>
              <w:rPr>
                <w:rFonts w:cs="Arial"/>
                <w:sz w:val="18"/>
                <w:szCs w:val="18"/>
                <w:highlight w:val="yellow"/>
              </w:rPr>
              <w:t xml:space="preserve">FFS: </w:t>
            </w:r>
            <w:proofErr w:type="spellStart"/>
            <w:r>
              <w:rPr>
                <w:rFonts w:cs="Arial"/>
                <w:sz w:val="18"/>
                <w:szCs w:val="18"/>
                <w:highlight w:val="yellow"/>
              </w:rPr>
              <w:t>The</w:t>
            </w:r>
            <w:proofErr w:type="spellEnd"/>
            <w:r>
              <w:rPr>
                <w:rFonts w:cs="Arial"/>
                <w:sz w:val="18"/>
                <w:szCs w:val="18"/>
                <w:highlight w:val="yellow"/>
              </w:rPr>
              <w:t xml:space="preserve"> </w:t>
            </w:r>
            <w:proofErr w:type="spellStart"/>
            <w:r>
              <w:rPr>
                <w:rFonts w:cs="Arial"/>
                <w:sz w:val="18"/>
                <w:szCs w:val="18"/>
                <w:highlight w:val="yellow"/>
              </w:rPr>
              <w:t>values</w:t>
            </w:r>
            <w:proofErr w:type="spellEnd"/>
            <w:r>
              <w:rPr>
                <w:rFonts w:cs="Arial"/>
                <w:sz w:val="18"/>
                <w:szCs w:val="18"/>
                <w:highlight w:val="yellow"/>
              </w:rPr>
              <w:t xml:space="preserve"> (&gt;1)</w:t>
            </w:r>
          </w:p>
          <w:p w14:paraId="6F98F645" w14:textId="77777777" w:rsidR="00B35B7C" w:rsidRDefault="00B35B7C" w:rsidP="00CC7194">
            <w:pPr>
              <w:snapToGrid w:val="0"/>
              <w:spacing w:afterLines="50" w:after="120"/>
              <w:contextualSpacing/>
              <w:rPr>
                <w:rFonts w:cs="Arial"/>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A2C98DF" w14:textId="77777777" w:rsidR="00B35B7C" w:rsidRDefault="00B35B7C" w:rsidP="00CC7194">
            <w:pPr>
              <w:pStyle w:val="TAL"/>
              <w:rPr>
                <w:rFonts w:cs="Arial"/>
                <w:szCs w:val="18"/>
              </w:rPr>
            </w:pPr>
            <w:r>
              <w:rPr>
                <w:rFonts w:cs="Arial"/>
                <w:szCs w:val="18"/>
              </w:rPr>
              <w:t>27-x1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BF17AC0" w14:textId="77777777" w:rsidR="00B35B7C" w:rsidRDefault="00B35B7C" w:rsidP="00CC7194">
            <w:pPr>
              <w:pStyle w:val="TAL"/>
              <w:rPr>
                <w:rFonts w:cs="Arial"/>
                <w:szCs w:val="18"/>
                <w:lang w:eastAsia="zh-CN"/>
              </w:rPr>
            </w:pPr>
            <w:r>
              <w:rPr>
                <w:rFonts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9FF0C7C" w14:textId="77777777" w:rsidR="00B35B7C" w:rsidRDefault="00B35B7C" w:rsidP="00CC7194">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88EF140" w14:textId="77777777" w:rsidR="00B35B7C" w:rsidRDefault="00B35B7C" w:rsidP="00CC7194">
            <w:pPr>
              <w:pStyle w:val="TAL"/>
              <w:rPr>
                <w:rFonts w:cs="Arial"/>
                <w:szCs w:val="18"/>
                <w:lang w:eastAsia="zh-CN"/>
              </w:rPr>
            </w:pPr>
            <w:r>
              <w:rPr>
                <w:rFonts w:cs="Arial"/>
                <w:color w:val="000000" w:themeColor="text1"/>
                <w:szCs w:val="18"/>
              </w:rPr>
              <w:t>Mitigation of UE Rx timing delays by using different Rx TEGs are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EC9F600" w14:textId="77777777" w:rsidR="00B35B7C" w:rsidRDefault="00B35B7C" w:rsidP="00CC7194">
            <w:pPr>
              <w:pStyle w:val="TAL"/>
              <w:rPr>
                <w:rFonts w:cs="Arial"/>
                <w:szCs w:val="18"/>
              </w:rPr>
            </w:pPr>
            <w:r>
              <w:rPr>
                <w:rFonts w:cs="Arial"/>
                <w:color w:val="FF0000"/>
                <w:szCs w:val="18"/>
                <w:highlight w:val="yellow"/>
              </w:rPr>
              <w:t xml:space="preserve">FFS: </w:t>
            </w:r>
            <w:proofErr w:type="gramStart"/>
            <w:r>
              <w:rPr>
                <w:rFonts w:cs="Arial"/>
                <w:szCs w:val="18"/>
                <w:highlight w:val="yellow"/>
              </w:rPr>
              <w:t>Per  UE</w:t>
            </w:r>
            <w:proofErr w:type="gramEnd"/>
            <w:r>
              <w:rPr>
                <w:rFonts w:cs="Arial"/>
                <w:szCs w:val="18"/>
                <w:highlight w:val="yellow"/>
              </w:rPr>
              <w:t xml:space="preserve"> </w:t>
            </w:r>
            <w:r>
              <w:rPr>
                <w:rFonts w:cs="Arial"/>
                <w:color w:val="FF0000"/>
                <w:szCs w:val="18"/>
                <w:highlight w:val="yellow"/>
              </w:rPr>
              <w:t>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EF17FF" w14:textId="77777777" w:rsidR="00B35B7C" w:rsidRDefault="00B35B7C" w:rsidP="00CC7194">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3785BBE" w14:textId="77777777" w:rsidR="00B35B7C" w:rsidRDefault="00B35B7C" w:rsidP="00CC7194">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B645427" w14:textId="77777777" w:rsidR="00B35B7C" w:rsidRDefault="00B35B7C" w:rsidP="00CC7194">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2FD24A0" w14:textId="77777777" w:rsidR="00B35B7C" w:rsidRDefault="00B35B7C" w:rsidP="00CC7194">
            <w:pPr>
              <w:pStyle w:val="TAL"/>
              <w:rPr>
                <w:rFonts w:cs="Arial"/>
                <w:szCs w:val="18"/>
              </w:rPr>
            </w:pPr>
            <w:r>
              <w:rPr>
                <w:rFonts w:cs="Arial"/>
                <w:color w:val="FF0000"/>
                <w:szCs w:val="18"/>
                <w:highlight w:val="yellow"/>
              </w:rPr>
              <w:t>[The candidate values are {1, 2, 4, 8}]</w:t>
            </w:r>
          </w:p>
          <w:p w14:paraId="0472DA68" w14:textId="77777777" w:rsidR="00B35B7C" w:rsidRDefault="00B35B7C" w:rsidP="00CC7194">
            <w:pPr>
              <w:pStyle w:val="TAL"/>
              <w:rPr>
                <w:rFonts w:cs="Arial"/>
                <w:szCs w:val="18"/>
              </w:rPr>
            </w:pPr>
          </w:p>
          <w:p w14:paraId="453177CF" w14:textId="77777777" w:rsidR="00B35B7C" w:rsidRDefault="00B35B7C" w:rsidP="00CC7194">
            <w:pPr>
              <w:pStyle w:val="TAL"/>
              <w:rPr>
                <w:rFonts w:cs="Arial"/>
                <w:szCs w:val="18"/>
              </w:rPr>
            </w:pPr>
            <w:r>
              <w:rPr>
                <w:rFonts w:cs="Arial"/>
                <w:szCs w:val="18"/>
              </w:rPr>
              <w:t>Need for location server to know if the feature is supported.</w:t>
            </w:r>
          </w:p>
          <w:p w14:paraId="15CE2A9A" w14:textId="77777777" w:rsidR="00B35B7C" w:rsidRDefault="00B35B7C" w:rsidP="00CC7194">
            <w:pPr>
              <w:pStyle w:val="TAL"/>
              <w:rPr>
                <w:rFonts w:cs="Arial"/>
                <w:szCs w:val="18"/>
              </w:rPr>
            </w:pPr>
          </w:p>
          <w:p w14:paraId="214506BA" w14:textId="77777777" w:rsidR="00B35B7C" w:rsidRDefault="00B35B7C" w:rsidP="00CC7194">
            <w:pPr>
              <w:pStyle w:val="TAL"/>
              <w:rPr>
                <w:rFonts w:cs="Arial"/>
                <w:color w:val="7030A0"/>
                <w:szCs w:val="18"/>
              </w:rPr>
            </w:pPr>
            <w:r>
              <w:rPr>
                <w:rFonts w:cs="Arial"/>
                <w:color w:val="7030A0"/>
                <w:szCs w:val="18"/>
                <w:highlight w:val="yellow"/>
              </w:rPr>
              <w:t>[</w:t>
            </w:r>
            <w:r>
              <w:rPr>
                <w:rFonts w:cs="Arial"/>
                <w:color w:val="00B0F0"/>
                <w:szCs w:val="18"/>
                <w:highlight w:val="yellow"/>
              </w:rPr>
              <w:t>Note: UE measures the same instance of the DL PRS with multiple RX TEGs</w:t>
            </w:r>
            <w:r>
              <w:rPr>
                <w:rFonts w:cs="Arial"/>
                <w:color w:val="7030A0"/>
                <w:szCs w:val="18"/>
                <w:highlight w:val="yellow"/>
              </w:rPr>
              <w:t>]</w:t>
            </w:r>
          </w:p>
          <w:p w14:paraId="701FCA8F" w14:textId="77777777" w:rsidR="00B35B7C" w:rsidRDefault="00B35B7C" w:rsidP="00CC7194">
            <w:pPr>
              <w:pStyle w:val="TAL"/>
              <w:rPr>
                <w:rFonts w:cs="Arial"/>
                <w:color w:val="7030A0"/>
                <w:szCs w:val="18"/>
              </w:rPr>
            </w:pPr>
          </w:p>
          <w:p w14:paraId="0EAACA9C" w14:textId="77777777" w:rsidR="00B35B7C" w:rsidRDefault="00B35B7C" w:rsidP="00CC7194">
            <w:pPr>
              <w:pStyle w:val="TAL"/>
              <w:rPr>
                <w:rFonts w:cs="Arial"/>
                <w:color w:val="7030A0"/>
                <w:szCs w:val="18"/>
                <w:highlight w:val="yellow"/>
              </w:rPr>
            </w:pPr>
            <w:r>
              <w:rPr>
                <w:rFonts w:cs="Arial"/>
                <w:color w:val="7030A0"/>
                <w:szCs w:val="18"/>
                <w:highlight w:val="yellow"/>
              </w:rPr>
              <w:t>FFS: Separate row for “Support measuring the same DL PRS of a TRP with different UE-</w:t>
            </w:r>
            <w:proofErr w:type="spellStart"/>
            <w:r>
              <w:rPr>
                <w:rFonts w:cs="Arial"/>
                <w:color w:val="7030A0"/>
                <w:szCs w:val="18"/>
                <w:highlight w:val="yellow"/>
              </w:rPr>
              <w:t>RxTEGs</w:t>
            </w:r>
            <w:proofErr w:type="spellEnd"/>
            <w:r>
              <w:rPr>
                <w:rFonts w:cs="Arial"/>
                <w:color w:val="7030A0"/>
                <w:szCs w:val="18"/>
                <w:highlight w:val="yellow"/>
              </w:rPr>
              <w:t xml:space="preserve">” </w:t>
            </w:r>
          </w:p>
          <w:p w14:paraId="492B837C" w14:textId="77777777" w:rsidR="00B35B7C" w:rsidRDefault="00B35B7C" w:rsidP="00CC7194">
            <w:pPr>
              <w:pStyle w:val="TAL"/>
              <w:rPr>
                <w:rFonts w:cs="Arial"/>
                <w:color w:val="7030A0"/>
                <w:szCs w:val="18"/>
                <w:highlight w:val="yellow"/>
              </w:rPr>
            </w:pPr>
          </w:p>
          <w:p w14:paraId="25600A75" w14:textId="77777777" w:rsidR="00B35B7C" w:rsidRDefault="00B35B7C" w:rsidP="00CC7194">
            <w:pPr>
              <w:pStyle w:val="TAL"/>
              <w:rPr>
                <w:rFonts w:cs="Arial"/>
                <w:color w:val="7030A0"/>
                <w:szCs w:val="18"/>
              </w:rPr>
            </w:pPr>
            <w:r>
              <w:rPr>
                <w:rFonts w:cs="Arial"/>
                <w:color w:val="7030A0"/>
                <w:szCs w:val="18"/>
                <w:highlight w:val="yellow"/>
              </w:rPr>
              <w:t xml:space="preserve">FFS: Separate row for “The maximum Number </w:t>
            </w:r>
            <w:proofErr w:type="gramStart"/>
            <w:r>
              <w:rPr>
                <w:rFonts w:cs="Arial"/>
                <w:color w:val="7030A0"/>
                <w:szCs w:val="18"/>
                <w:highlight w:val="yellow"/>
              </w:rPr>
              <w:t>of  UE</w:t>
            </w:r>
            <w:proofErr w:type="gramEnd"/>
            <w:r>
              <w:rPr>
                <w:rFonts w:cs="Arial"/>
                <w:color w:val="7030A0"/>
                <w:szCs w:val="18"/>
                <w:highlight w:val="yellow"/>
              </w:rPr>
              <w:t xml:space="preserve"> Rx TEGs for measuring the same DL PRS resource simultaneously”</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07DFF3F" w14:textId="77777777" w:rsidR="00B35B7C" w:rsidRDefault="00B35B7C" w:rsidP="00CC7194">
            <w:pPr>
              <w:pStyle w:val="TAL"/>
              <w:rPr>
                <w:rFonts w:cs="Arial"/>
                <w:szCs w:val="18"/>
              </w:rPr>
            </w:pPr>
            <w:r>
              <w:rPr>
                <w:rFonts w:cs="Arial"/>
                <w:color w:val="FF0000"/>
                <w:szCs w:val="18"/>
              </w:rPr>
              <w:t xml:space="preserve">Optional with capability </w:t>
            </w:r>
            <w:proofErr w:type="spellStart"/>
            <w:r>
              <w:rPr>
                <w:rFonts w:cs="Arial"/>
                <w:color w:val="FF0000"/>
                <w:szCs w:val="18"/>
              </w:rPr>
              <w:t>signaling</w:t>
            </w:r>
            <w:proofErr w:type="spellEnd"/>
          </w:p>
        </w:tc>
      </w:tr>
      <w:tr w:rsidR="00B35B7C" w14:paraId="14A176A1" w14:textId="77777777" w:rsidTr="2B81C33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CEECD8D" w14:textId="77777777" w:rsidR="00B35B7C" w:rsidRDefault="00B35B7C" w:rsidP="00CC7194">
            <w:pPr>
              <w:pStyle w:val="TAL"/>
              <w:rPr>
                <w:rFonts w:cs="Arial"/>
                <w:szCs w:val="18"/>
              </w:rPr>
            </w:pPr>
            <w:r>
              <w:rPr>
                <w:rFonts w:cs="Arial"/>
                <w:szCs w:val="18"/>
              </w:rPr>
              <w:t xml:space="preserve">27. </w:t>
            </w:r>
            <w:proofErr w:type="spellStart"/>
            <w:r>
              <w:rPr>
                <w:rFonts w:cs="Arial"/>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0508345" w14:textId="7305F275" w:rsidR="00B35B7C" w:rsidRDefault="00B35B7C" w:rsidP="00CC7194">
            <w:pPr>
              <w:pStyle w:val="TAL"/>
              <w:rPr>
                <w:rFonts w:cs="Arial"/>
                <w:szCs w:val="18"/>
              </w:rPr>
            </w:pPr>
            <w:r>
              <w:rPr>
                <w:rFonts w:cs="Arial"/>
                <w:szCs w:val="18"/>
              </w:rPr>
              <w:t>27-</w:t>
            </w:r>
            <w:r>
              <w:rPr>
                <w:rFonts w:cs="Arial"/>
                <w:strike/>
                <w:color w:val="7030A0"/>
                <w:szCs w:val="18"/>
              </w:rPr>
              <w:t>z</w:t>
            </w:r>
            <w:r>
              <w:rPr>
                <w:rFonts w:cs="Arial"/>
                <w:color w:val="7030A0"/>
                <w:szCs w:val="18"/>
              </w:rPr>
              <w:t>2-</w:t>
            </w:r>
            <w:r>
              <w:rPr>
                <w:rFonts w:cs="Arial"/>
                <w:szCs w:val="18"/>
              </w:rPr>
              <w: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BC8E13B" w14:textId="77777777" w:rsidR="00B35B7C" w:rsidRDefault="00B35B7C" w:rsidP="00CC7194">
            <w:pPr>
              <w:pStyle w:val="TAL"/>
              <w:rPr>
                <w:rFonts w:cs="Arial"/>
                <w:szCs w:val="18"/>
                <w:lang w:eastAsia="zh-CN"/>
              </w:rPr>
            </w:pPr>
            <w:r>
              <w:rPr>
                <w:rFonts w:cs="Arial"/>
                <w:strike/>
                <w:color w:val="FF0000"/>
                <w:szCs w:val="18"/>
                <w:lang w:eastAsia="zh-CN"/>
              </w:rPr>
              <w:t>Support of</w:t>
            </w:r>
            <w:r>
              <w:rPr>
                <w:rFonts w:cs="Arial"/>
                <w:szCs w:val="18"/>
                <w:lang w:eastAsia="zh-CN"/>
              </w:rPr>
              <w:t xml:space="preserve"> </w:t>
            </w:r>
            <w:r w:rsidRPr="009C2D07">
              <w:rPr>
                <w:rFonts w:cs="Arial"/>
                <w:color w:val="833C0B" w:themeColor="accent2" w:themeShade="80"/>
                <w:szCs w:val="18"/>
                <w:highlight w:val="yellow"/>
                <w:lang w:eastAsia="zh-CN"/>
              </w:rPr>
              <w:t>[</w:t>
            </w:r>
            <w:r w:rsidRPr="009C2D07">
              <w:rPr>
                <w:rFonts w:cs="Arial"/>
                <w:color w:val="00B0F0"/>
                <w:szCs w:val="18"/>
                <w:highlight w:val="yellow"/>
                <w:lang w:eastAsia="zh-CN"/>
              </w:rPr>
              <w:t>UE-assisted</w:t>
            </w:r>
            <w:r w:rsidRPr="009C2D07">
              <w:rPr>
                <w:rFonts w:cs="Arial"/>
                <w:color w:val="833C0B" w:themeColor="accent2" w:themeShade="80"/>
                <w:szCs w:val="18"/>
                <w:highlight w:val="yellow"/>
                <w:lang w:eastAsia="zh-CN"/>
              </w:rPr>
              <w:t>]</w:t>
            </w:r>
            <w:r>
              <w:rPr>
                <w:rFonts w:cs="Arial"/>
                <w:color w:val="00B0F0"/>
                <w:szCs w:val="18"/>
                <w:lang w:eastAsia="zh-CN"/>
              </w:rPr>
              <w:t xml:space="preserve"> </w:t>
            </w:r>
            <w:r>
              <w:rPr>
                <w:rFonts w:cs="Arial"/>
                <w:color w:val="FF0000"/>
                <w:szCs w:val="18"/>
                <w:lang w:eastAsia="zh-CN"/>
              </w:rPr>
              <w:t xml:space="preserve">DL </w:t>
            </w:r>
            <w:r>
              <w:rPr>
                <w:rFonts w:cs="Arial"/>
                <w:szCs w:val="18"/>
              </w:rPr>
              <w:t xml:space="preserve">PRS RSRP of the first </w:t>
            </w:r>
            <w:r>
              <w:rPr>
                <w:rFonts w:cs="Arial"/>
                <w:color w:val="00B0F0"/>
                <w:szCs w:val="18"/>
                <w:highlight w:val="yellow"/>
              </w:rPr>
              <w:t>[or additional]</w:t>
            </w:r>
            <w:r>
              <w:rPr>
                <w:rFonts w:cs="Arial"/>
                <w:szCs w:val="18"/>
              </w:rPr>
              <w:t xml:space="preserve"> path </w:t>
            </w:r>
            <w:r>
              <w:rPr>
                <w:rFonts w:cs="Arial"/>
                <w:color w:val="FF0000"/>
                <w:szCs w:val="18"/>
                <w:highlight w:val="yellow"/>
              </w:rPr>
              <w:t>[for DL-</w:t>
            </w:r>
            <w:proofErr w:type="spellStart"/>
            <w:r>
              <w:rPr>
                <w:rFonts w:cs="Arial"/>
                <w:color w:val="FF0000"/>
                <w:szCs w:val="18"/>
                <w:highlight w:val="yellow"/>
              </w:rPr>
              <w:t>AoD</w:t>
            </w:r>
            <w:proofErr w:type="spellEnd"/>
            <w:r>
              <w:rPr>
                <w:rFonts w:cs="Arial"/>
                <w:color w:val="FF0000"/>
                <w:szCs w:val="18"/>
                <w:highlight w:val="yellow"/>
              </w:rPr>
              <w: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475753E" w14:textId="77777777" w:rsidR="00B35B7C" w:rsidRDefault="00B35B7C" w:rsidP="00CC7194">
            <w:pPr>
              <w:snapToGrid w:val="0"/>
              <w:spacing w:afterLines="50" w:after="120"/>
              <w:contextualSpacing/>
              <w:rPr>
                <w:rFonts w:cs="Arial"/>
                <w:sz w:val="18"/>
                <w:szCs w:val="18"/>
              </w:rPr>
            </w:pPr>
            <w:r>
              <w:rPr>
                <w:rFonts w:cs="Arial"/>
                <w:strike/>
                <w:color w:val="FF0000"/>
                <w:sz w:val="18"/>
                <w:szCs w:val="18"/>
              </w:rPr>
              <w:t>UE’s capability to</w:t>
            </w:r>
            <w:r>
              <w:rPr>
                <w:rFonts w:cs="Arial"/>
                <w:color w:val="FF0000"/>
                <w:sz w:val="18"/>
                <w:szCs w:val="18"/>
              </w:rPr>
              <w:t xml:space="preserve"> </w:t>
            </w:r>
            <w:r>
              <w:rPr>
                <w:rFonts w:cs="Arial"/>
                <w:sz w:val="18"/>
                <w:szCs w:val="18"/>
              </w:rPr>
              <w:t xml:space="preserve">Support </w:t>
            </w:r>
            <w:r>
              <w:rPr>
                <w:rFonts w:cs="Arial"/>
                <w:strike/>
                <w:color w:val="FF0000"/>
                <w:sz w:val="18"/>
                <w:szCs w:val="18"/>
              </w:rPr>
              <w:t>providing the</w:t>
            </w:r>
            <w:r>
              <w:rPr>
                <w:rFonts w:cs="Arial"/>
                <w:color w:val="FF0000"/>
                <w:sz w:val="18"/>
                <w:szCs w:val="18"/>
              </w:rPr>
              <w:t xml:space="preserve"> of </w:t>
            </w:r>
            <w:r>
              <w:rPr>
                <w:rFonts w:cs="Arial"/>
                <w:color w:val="FF0000"/>
                <w:sz w:val="18"/>
                <w:szCs w:val="18"/>
                <w:highlight w:val="yellow"/>
              </w:rPr>
              <w:t>[measuring and reporting the]</w:t>
            </w:r>
            <w:r>
              <w:rPr>
                <w:rFonts w:cs="Arial"/>
                <w:color w:val="FF0000"/>
                <w:sz w:val="18"/>
                <w:szCs w:val="18"/>
              </w:rPr>
              <w:t xml:space="preserve"> </w:t>
            </w:r>
            <w:r>
              <w:rPr>
                <w:rFonts w:cs="Arial"/>
                <w:sz w:val="18"/>
                <w:szCs w:val="18"/>
              </w:rPr>
              <w:t xml:space="preserve">PRS RSRP of the first </w:t>
            </w:r>
            <w:r>
              <w:rPr>
                <w:rFonts w:cs="Arial"/>
                <w:color w:val="00B0F0"/>
                <w:sz w:val="18"/>
                <w:szCs w:val="18"/>
                <w:highlight w:val="yellow"/>
              </w:rPr>
              <w:t>[or additional]</w:t>
            </w:r>
            <w:r>
              <w:rPr>
                <w:rFonts w:cs="Arial"/>
                <w:sz w:val="18"/>
                <w:szCs w:val="18"/>
              </w:rPr>
              <w:t xml:space="preserve"> path </w:t>
            </w:r>
            <w:r>
              <w:rPr>
                <w:rFonts w:cs="Arial"/>
                <w:color w:val="FF0000"/>
                <w:sz w:val="18"/>
                <w:szCs w:val="18"/>
                <w:highlight w:val="yellow"/>
              </w:rPr>
              <w:t>[for DL-</w:t>
            </w:r>
            <w:proofErr w:type="spellStart"/>
            <w:r>
              <w:rPr>
                <w:rFonts w:cs="Arial"/>
                <w:color w:val="FF0000"/>
                <w:sz w:val="18"/>
                <w:szCs w:val="18"/>
                <w:highlight w:val="yellow"/>
              </w:rPr>
              <w:t>AoD</w:t>
            </w:r>
            <w:proofErr w:type="spellEnd"/>
            <w:r>
              <w:rPr>
                <w:rFonts w:cs="Arial"/>
                <w:color w:val="FF0000"/>
                <w:sz w:val="18"/>
                <w:szCs w:val="18"/>
                <w:highlight w:val="yellow"/>
              </w:rPr>
              <w:t xml:space="preserve"> positioning method]</w:t>
            </w:r>
          </w:p>
          <w:p w14:paraId="491F9913" w14:textId="77777777" w:rsidR="00B35B7C" w:rsidRDefault="00B35B7C" w:rsidP="00CC7194">
            <w:pPr>
              <w:snapToGrid w:val="0"/>
              <w:spacing w:afterLines="50" w:after="120"/>
              <w:contextualSpacing/>
              <w:rPr>
                <w:rFonts w:cs="Arial"/>
                <w:sz w:val="18"/>
                <w:szCs w:val="18"/>
              </w:rPr>
            </w:pPr>
          </w:p>
          <w:p w14:paraId="5C4047AA" w14:textId="77777777" w:rsidR="00B35B7C" w:rsidRDefault="00B35B7C" w:rsidP="00CC7194">
            <w:pPr>
              <w:snapToGrid w:val="0"/>
              <w:spacing w:afterLines="50" w:after="120"/>
              <w:contextualSpacing/>
              <w:rPr>
                <w:rFonts w:cs="Arial"/>
                <w:sz w:val="18"/>
                <w:szCs w:val="18"/>
              </w:rPr>
            </w:pPr>
            <w:r>
              <w:rPr>
                <w:rFonts w:cs="Arial"/>
                <w:color w:val="FF0000"/>
                <w:sz w:val="18"/>
                <w:szCs w:val="18"/>
                <w:highlight w:val="yellow"/>
              </w:rPr>
              <w:t>[Note: Applicable for DL-TDOA and Multi-RTT]</w:t>
            </w:r>
          </w:p>
          <w:p w14:paraId="290A35D4" w14:textId="77777777" w:rsidR="00B35B7C" w:rsidRDefault="00B35B7C" w:rsidP="00CC7194">
            <w:pPr>
              <w:snapToGrid w:val="0"/>
              <w:spacing w:afterLines="50" w:after="120"/>
              <w:contextualSpacing/>
              <w:rPr>
                <w:rFonts w:cs="Arial"/>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7BFBD2B" w14:textId="77777777" w:rsidR="00B35B7C" w:rsidRDefault="00B35B7C" w:rsidP="00CC7194">
            <w:pPr>
              <w:pStyle w:val="TAL"/>
              <w:rPr>
                <w:rFonts w:cs="Arial"/>
                <w:szCs w:val="18"/>
              </w:rPr>
            </w:pPr>
            <w:r>
              <w:rPr>
                <w:rFonts w:cs="Arial"/>
                <w:color w:val="FF0000"/>
                <w:szCs w:val="18"/>
                <w:highlight w:val="yellow"/>
              </w:rPr>
              <w:t>[13-2 or 13-3]</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1C8C21B" w14:textId="77777777" w:rsidR="00B35B7C" w:rsidRDefault="00B35B7C" w:rsidP="00CC7194">
            <w:pPr>
              <w:pStyle w:val="TAL"/>
              <w:rPr>
                <w:rFonts w:cs="Arial"/>
                <w:szCs w:val="18"/>
                <w:lang w:eastAsia="zh-CN"/>
              </w:rPr>
            </w:pPr>
            <w:r>
              <w:rPr>
                <w:rFonts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DCB7B72" w14:textId="77777777" w:rsidR="00B35B7C" w:rsidRDefault="00B35B7C" w:rsidP="00CC7194">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24BA4FF" w14:textId="77777777" w:rsidR="00B35B7C" w:rsidRDefault="00B35B7C" w:rsidP="00CC7194">
            <w:pPr>
              <w:pStyle w:val="TAL"/>
              <w:rPr>
                <w:rFonts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B05A9B9" w14:textId="77777777" w:rsidR="00B35B7C" w:rsidRDefault="00B35B7C" w:rsidP="00CC7194">
            <w:pPr>
              <w:pStyle w:val="TAL"/>
              <w:rPr>
                <w:rFonts w:cs="Arial"/>
                <w:szCs w:val="18"/>
              </w:rPr>
            </w:pPr>
            <w:r>
              <w:rPr>
                <w:rFonts w:cs="Arial"/>
                <w:color w:val="FF0000"/>
                <w:szCs w:val="18"/>
                <w:highlight w:val="yellow"/>
              </w:rPr>
              <w:t xml:space="preserve">FFS: </w:t>
            </w:r>
            <w:proofErr w:type="gramStart"/>
            <w:r>
              <w:rPr>
                <w:rFonts w:cs="Arial"/>
                <w:szCs w:val="18"/>
                <w:highlight w:val="yellow"/>
              </w:rPr>
              <w:t>Per  UE</w:t>
            </w:r>
            <w:proofErr w:type="gramEnd"/>
            <w:r>
              <w:rPr>
                <w:rFonts w:cs="Arial"/>
                <w:szCs w:val="18"/>
                <w:highlight w:val="yellow"/>
              </w:rPr>
              <w:t xml:space="preserve"> </w:t>
            </w:r>
            <w:r>
              <w:rPr>
                <w:rFonts w:cs="Arial"/>
                <w:color w:val="FF0000"/>
                <w:szCs w:val="18"/>
                <w:highlight w:val="yellow"/>
              </w:rPr>
              <w:t>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34CE4F1" w14:textId="77777777" w:rsidR="00B35B7C" w:rsidRDefault="00B35B7C" w:rsidP="00CC7194">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7F7B702" w14:textId="77777777" w:rsidR="00B35B7C" w:rsidRDefault="00B35B7C" w:rsidP="00CC7194">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534B02C" w14:textId="77777777" w:rsidR="00B35B7C" w:rsidRDefault="00B35B7C" w:rsidP="00CC7194">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1579048" w14:textId="77777777" w:rsidR="00B35B7C" w:rsidRDefault="00B35B7C" w:rsidP="00CC7194">
            <w:pPr>
              <w:pStyle w:val="TAL"/>
              <w:rPr>
                <w:rFonts w:cs="Arial"/>
                <w:szCs w:val="18"/>
              </w:rPr>
            </w:pPr>
            <w:r>
              <w:rPr>
                <w:rFonts w:cs="Arial"/>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746DD38" w14:textId="77777777" w:rsidR="00B35B7C" w:rsidRDefault="00B35B7C" w:rsidP="00CC7194">
            <w:pPr>
              <w:pStyle w:val="TAL"/>
              <w:rPr>
                <w:rFonts w:cs="Arial"/>
                <w:szCs w:val="18"/>
              </w:rPr>
            </w:pPr>
            <w:r>
              <w:rPr>
                <w:rFonts w:cs="Arial"/>
                <w:szCs w:val="18"/>
              </w:rPr>
              <w:t xml:space="preserve">Optional with capability </w:t>
            </w:r>
            <w:proofErr w:type="spellStart"/>
            <w:r>
              <w:rPr>
                <w:rFonts w:cs="Arial"/>
                <w:szCs w:val="18"/>
              </w:rPr>
              <w:t>signaling</w:t>
            </w:r>
            <w:proofErr w:type="spellEnd"/>
          </w:p>
        </w:tc>
      </w:tr>
      <w:tr w:rsidR="00B35B7C" w14:paraId="74745EDF" w14:textId="77777777" w:rsidTr="2B81C33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150AFD5" w14:textId="77777777" w:rsidR="00B35B7C" w:rsidRDefault="00B35B7C" w:rsidP="00CC7194">
            <w:pPr>
              <w:pStyle w:val="TAL"/>
              <w:rPr>
                <w:rFonts w:cs="Arial"/>
                <w:szCs w:val="18"/>
              </w:rPr>
            </w:pPr>
            <w:r>
              <w:rPr>
                <w:rFonts w:cs="Arial"/>
                <w:szCs w:val="18"/>
              </w:rPr>
              <w:t xml:space="preserve">27. </w:t>
            </w:r>
            <w:proofErr w:type="spellStart"/>
            <w:r>
              <w:rPr>
                <w:rFonts w:cs="Arial"/>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F763616" w14:textId="77777777" w:rsidR="00B35B7C" w:rsidRDefault="00B35B7C" w:rsidP="00CC7194">
            <w:pPr>
              <w:pStyle w:val="TAL"/>
              <w:rPr>
                <w:rFonts w:cs="Arial"/>
                <w:szCs w:val="18"/>
              </w:rPr>
            </w:pPr>
            <w:r>
              <w:rPr>
                <w:rFonts w:cs="Arial"/>
                <w:szCs w:val="18"/>
              </w:rPr>
              <w:t>27-</w:t>
            </w:r>
            <w:r>
              <w:rPr>
                <w:rFonts w:cs="Arial"/>
                <w:strike/>
                <w:color w:val="7030A0"/>
                <w:szCs w:val="18"/>
              </w:rPr>
              <w:t>z</w:t>
            </w:r>
            <w:r>
              <w:rPr>
                <w:rFonts w:cs="Arial"/>
                <w:color w:val="7030A0"/>
                <w:szCs w:val="18"/>
              </w:rPr>
              <w:t>2-</w:t>
            </w:r>
            <w:r>
              <w:rPr>
                <w:rFonts w:cs="Arial"/>
                <w:szCs w:val="18"/>
              </w:rPr>
              <w:t>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505D8EC" w14:textId="77777777" w:rsidR="00B35B7C" w:rsidRDefault="00B35B7C" w:rsidP="00CC7194">
            <w:pPr>
              <w:pStyle w:val="TAL"/>
              <w:rPr>
                <w:rFonts w:cs="Arial"/>
                <w:szCs w:val="18"/>
                <w:lang w:eastAsia="zh-CN"/>
              </w:rPr>
            </w:pPr>
            <w:r>
              <w:rPr>
                <w:rFonts w:cs="Arial"/>
                <w:strike/>
                <w:color w:val="FF0000"/>
                <w:szCs w:val="18"/>
                <w:lang w:eastAsia="zh-CN"/>
              </w:rPr>
              <w:t>Support of</w:t>
            </w:r>
            <w:r>
              <w:rPr>
                <w:rFonts w:cs="Arial"/>
                <w:szCs w:val="18"/>
                <w:lang w:eastAsia="zh-CN"/>
              </w:rPr>
              <w:t xml:space="preserve"> DL PRS RSRP reporting for more than 8 measurements </w:t>
            </w:r>
            <w:r>
              <w:rPr>
                <w:rFonts w:cs="Arial"/>
                <w:strike/>
                <w:color w:val="7030A0"/>
                <w:szCs w:val="18"/>
                <w:lang w:eastAsia="zh-CN"/>
              </w:rPr>
              <w:t>[</w:t>
            </w:r>
            <w:r>
              <w:rPr>
                <w:rFonts w:cs="Arial"/>
                <w:color w:val="00B0F0"/>
                <w:szCs w:val="18"/>
                <w:lang w:eastAsia="zh-CN"/>
              </w:rPr>
              <w:t>for UE-assisted DL-</w:t>
            </w:r>
            <w:proofErr w:type="spellStart"/>
            <w:r>
              <w:rPr>
                <w:rFonts w:cs="Arial"/>
                <w:color w:val="00B0F0"/>
                <w:szCs w:val="18"/>
                <w:lang w:eastAsia="zh-CN"/>
              </w:rPr>
              <w:t>AoD</w:t>
            </w:r>
            <w:proofErr w:type="spellEnd"/>
            <w:r>
              <w:rPr>
                <w:rFonts w:cs="Arial"/>
                <w:color w:val="00B0F0"/>
                <w:szCs w:val="18"/>
                <w:lang w:eastAsia="zh-CN"/>
              </w:rPr>
              <w:t xml:space="preserve"> positioning</w:t>
            </w:r>
            <w:r>
              <w:rPr>
                <w:rFonts w:cs="Arial"/>
                <w:strike/>
                <w:color w:val="7030A0"/>
                <w:szCs w:val="18"/>
                <w:lang w:eastAsia="zh-CN"/>
              </w:rPr>
              <w: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C5FBFAE" w14:textId="77777777" w:rsidR="00B35B7C" w:rsidRDefault="00B35B7C" w:rsidP="00CC7194">
            <w:pPr>
              <w:snapToGrid w:val="0"/>
              <w:spacing w:afterLines="50" w:after="120"/>
              <w:contextualSpacing/>
              <w:rPr>
                <w:rFonts w:cs="Arial"/>
                <w:sz w:val="18"/>
                <w:szCs w:val="18"/>
              </w:rPr>
            </w:pPr>
            <w:r>
              <w:rPr>
                <w:rFonts w:cs="Arial"/>
                <w:strike/>
                <w:color w:val="FF0000"/>
                <w:sz w:val="18"/>
                <w:szCs w:val="18"/>
              </w:rPr>
              <w:t>UE capability to</w:t>
            </w:r>
            <w:r>
              <w:rPr>
                <w:rFonts w:cs="Arial"/>
                <w:color w:val="FF0000"/>
                <w:sz w:val="18"/>
                <w:szCs w:val="18"/>
              </w:rPr>
              <w:t xml:space="preserve"> </w:t>
            </w:r>
            <w:r>
              <w:rPr>
                <w:rFonts w:cs="Arial"/>
                <w:sz w:val="18"/>
                <w:szCs w:val="18"/>
              </w:rPr>
              <w:t>Support reporting K&gt; 8 DL PRS RSRP measurements per TRP.</w:t>
            </w:r>
          </w:p>
          <w:p w14:paraId="60497044" w14:textId="77777777" w:rsidR="00B35B7C" w:rsidRDefault="00B35B7C" w:rsidP="00CC7194">
            <w:pPr>
              <w:snapToGrid w:val="0"/>
              <w:spacing w:afterLines="50" w:after="120"/>
              <w:contextualSpacing/>
              <w:rPr>
                <w:rFonts w:cs="Arial"/>
                <w:sz w:val="18"/>
                <w:szCs w:val="18"/>
              </w:rPr>
            </w:pPr>
          </w:p>
          <w:p w14:paraId="7C64DCC8" w14:textId="77777777" w:rsidR="00B35B7C" w:rsidRDefault="00B35B7C" w:rsidP="00CC7194">
            <w:pPr>
              <w:snapToGrid w:val="0"/>
              <w:spacing w:afterLines="50" w:after="120"/>
              <w:contextualSpacing/>
              <w:rPr>
                <w:rFonts w:cs="Arial"/>
                <w:sz w:val="18"/>
                <w:szCs w:val="18"/>
              </w:rPr>
            </w:pPr>
            <w:r>
              <w:rPr>
                <w:rFonts w:cs="Arial"/>
                <w:sz w:val="18"/>
                <w:szCs w:val="18"/>
                <w:highlight w:val="yellow"/>
              </w:rPr>
              <w:t>FFS: the values of K</w:t>
            </w:r>
          </w:p>
          <w:p w14:paraId="4476DD11" w14:textId="77777777" w:rsidR="00B35B7C" w:rsidRDefault="00B35B7C" w:rsidP="00CC7194">
            <w:pPr>
              <w:snapToGrid w:val="0"/>
              <w:spacing w:afterLines="50" w:after="120"/>
              <w:contextualSpacing/>
              <w:rPr>
                <w:rFonts w:cs="Arial"/>
                <w:sz w:val="18"/>
                <w:szCs w:val="18"/>
              </w:rPr>
            </w:pPr>
          </w:p>
          <w:p w14:paraId="1F0BAB1F" w14:textId="77777777" w:rsidR="00B35B7C" w:rsidRDefault="00B35B7C" w:rsidP="00CC7194">
            <w:pPr>
              <w:snapToGrid w:val="0"/>
              <w:spacing w:afterLines="50" w:after="120"/>
              <w:contextualSpacing/>
              <w:rPr>
                <w:rFonts w:cs="Arial"/>
                <w:sz w:val="18"/>
                <w:szCs w:val="18"/>
              </w:rPr>
            </w:pPr>
            <w:r>
              <w:rPr>
                <w:rFonts w:cs="Arial"/>
                <w:strike/>
                <w:color w:val="FF0000"/>
                <w:sz w:val="18"/>
                <w:szCs w:val="18"/>
              </w:rPr>
              <w:t>•</w:t>
            </w:r>
            <w:r>
              <w:rPr>
                <w:rFonts w:cs="Arial"/>
                <w:sz w:val="18"/>
                <w:szCs w:val="18"/>
              </w:rPr>
              <w:t xml:space="preserve">Note: Multiple RSRPs corresponding to same or different Rx Beam index should be able to be reported for a given PRS resource for different timestamps. </w:t>
            </w:r>
          </w:p>
          <w:p w14:paraId="1DB084DA" w14:textId="77777777" w:rsidR="00B35B7C" w:rsidRDefault="00B35B7C" w:rsidP="00CC7194">
            <w:pPr>
              <w:snapToGrid w:val="0"/>
              <w:spacing w:afterLines="50" w:after="120"/>
              <w:contextualSpacing/>
              <w:rPr>
                <w:rFonts w:cs="Arial"/>
                <w:sz w:val="18"/>
                <w:szCs w:val="18"/>
              </w:rPr>
            </w:pPr>
          </w:p>
          <w:p w14:paraId="17E568B4" w14:textId="77777777" w:rsidR="00B35B7C" w:rsidRDefault="00B35B7C" w:rsidP="00CC7194">
            <w:pPr>
              <w:snapToGrid w:val="0"/>
              <w:spacing w:afterLines="50" w:after="120"/>
              <w:contextualSpacing/>
              <w:rPr>
                <w:rFonts w:cs="Arial"/>
                <w:strike/>
                <w:sz w:val="18"/>
                <w:szCs w:val="18"/>
              </w:rPr>
            </w:pPr>
            <w:r>
              <w:rPr>
                <w:rFonts w:cs="Arial"/>
                <w:strike/>
                <w:color w:val="FF0000"/>
                <w:sz w:val="18"/>
                <w:szCs w:val="18"/>
              </w:rPr>
              <w:t>Note: Additional capability may be added:</w:t>
            </w:r>
          </w:p>
          <w:p w14:paraId="56EE7C22" w14:textId="77777777" w:rsidR="00B35B7C" w:rsidRDefault="00B35B7C" w:rsidP="00CC7194">
            <w:pPr>
              <w:snapToGrid w:val="0"/>
              <w:spacing w:afterLines="50" w:after="120"/>
              <w:contextualSpacing/>
              <w:rPr>
                <w:rFonts w:cs="Arial"/>
                <w:sz w:val="18"/>
                <w:szCs w:val="18"/>
              </w:rPr>
            </w:pPr>
            <w:r>
              <w:rPr>
                <w:rFonts w:cs="Arial"/>
                <w:strike/>
                <w:color w:val="FF0000"/>
                <w:sz w:val="18"/>
                <w:szCs w:val="18"/>
                <w:highlight w:val="yellow"/>
              </w:rPr>
              <w:t>•</w:t>
            </w:r>
            <w:r>
              <w:rPr>
                <w:rFonts w:cs="Arial"/>
                <w:sz w:val="18"/>
                <w:szCs w:val="18"/>
                <w:highlight w:val="yellow"/>
              </w:rPr>
              <w:t xml:space="preserve">FFS: </w:t>
            </w:r>
            <w:r>
              <w:rPr>
                <w:rFonts w:cs="Arial"/>
                <w:color w:val="FF0000"/>
                <w:sz w:val="18"/>
                <w:szCs w:val="18"/>
                <w:highlight w:val="yellow"/>
              </w:rPr>
              <w:t>Additional capability may be added to</w:t>
            </w:r>
            <w:r>
              <w:rPr>
                <w:rFonts w:cs="Arial"/>
                <w:sz w:val="18"/>
                <w:szCs w:val="18"/>
                <w:highlight w:val="yellow"/>
              </w:rPr>
              <w:t xml:space="preserve"> limit the maximum number of DL PRS RSRP associated with the same Rx beam index</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61D0DC7" w14:textId="77777777" w:rsidR="00B35B7C" w:rsidRDefault="00B35B7C" w:rsidP="00CC7194">
            <w:pPr>
              <w:pStyle w:val="TAL"/>
              <w:rPr>
                <w:rFonts w:cs="Arial"/>
                <w:szCs w:val="18"/>
              </w:rPr>
            </w:pPr>
            <w:r>
              <w:rPr>
                <w:rFonts w:cs="Arial"/>
                <w:color w:val="FF0000"/>
                <w:szCs w:val="18"/>
                <w:highlight w:val="yellow"/>
              </w:rPr>
              <w:t>[13-5]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3A65492" w14:textId="77777777" w:rsidR="00B35B7C" w:rsidRDefault="00B35B7C" w:rsidP="00CC7194">
            <w:pPr>
              <w:pStyle w:val="TAL"/>
              <w:rPr>
                <w:rFonts w:cs="Arial"/>
                <w:szCs w:val="18"/>
                <w:lang w:eastAsia="zh-CN"/>
              </w:rPr>
            </w:pPr>
            <w:r>
              <w:rPr>
                <w:rFonts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F07579B" w14:textId="77777777" w:rsidR="00B35B7C" w:rsidRDefault="00B35B7C" w:rsidP="00CC7194">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7B8A4CE" w14:textId="77777777" w:rsidR="00B35B7C" w:rsidRDefault="00B35B7C" w:rsidP="00CC7194">
            <w:pPr>
              <w:pStyle w:val="TAL"/>
              <w:rPr>
                <w:rFonts w:cs="Arial"/>
                <w:szCs w:val="18"/>
                <w:lang w:eastAsia="zh-CN"/>
              </w:rPr>
            </w:pPr>
            <w:r>
              <w:rPr>
                <w:rFonts w:cs="Arial"/>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1976853" w14:textId="77777777" w:rsidR="00B35B7C" w:rsidRDefault="00B35B7C" w:rsidP="00CC7194">
            <w:pPr>
              <w:pStyle w:val="TAL"/>
              <w:rPr>
                <w:rFonts w:cs="Arial"/>
                <w:szCs w:val="18"/>
              </w:rPr>
            </w:pPr>
            <w:r>
              <w:rPr>
                <w:rFonts w:cs="Arial"/>
                <w:color w:val="FF0000"/>
                <w:szCs w:val="18"/>
                <w:highlight w:val="yellow"/>
              </w:rPr>
              <w:t xml:space="preserve">FFS: </w:t>
            </w:r>
            <w:proofErr w:type="gramStart"/>
            <w:r>
              <w:rPr>
                <w:rFonts w:cs="Arial"/>
                <w:szCs w:val="18"/>
                <w:highlight w:val="yellow"/>
              </w:rPr>
              <w:t>Per  UE</w:t>
            </w:r>
            <w:proofErr w:type="gramEnd"/>
            <w:r>
              <w:rPr>
                <w:rFonts w:cs="Arial"/>
                <w:szCs w:val="18"/>
                <w:highlight w:val="yellow"/>
              </w:rPr>
              <w:t xml:space="preserve"> </w:t>
            </w:r>
            <w:r>
              <w:rPr>
                <w:rFonts w:cs="Arial"/>
                <w:color w:val="FF0000"/>
                <w:szCs w:val="18"/>
                <w:highlight w:val="yellow"/>
              </w:rPr>
              <w:t>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88A0ACD" w14:textId="77777777" w:rsidR="00B35B7C" w:rsidRDefault="00B35B7C" w:rsidP="00CC7194">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2CD1B5D" w14:textId="77777777" w:rsidR="00B35B7C" w:rsidRDefault="00B35B7C" w:rsidP="00CC7194">
            <w:pPr>
              <w:pStyle w:val="TAL"/>
              <w:rPr>
                <w:rFonts w:cs="Arial"/>
                <w:szCs w:val="18"/>
              </w:rPr>
            </w:pPr>
            <w:r>
              <w:rPr>
                <w:rFonts w:cs="Arial"/>
                <w:strike/>
                <w:color w:val="FF0000"/>
                <w:szCs w:val="18"/>
              </w:rPr>
              <w:t>n/a</w:t>
            </w:r>
            <w:r>
              <w:rPr>
                <w:rFonts w:cs="Arial"/>
                <w:szCs w:val="18"/>
              </w:rPr>
              <w:t xml:space="preserve"> </w:t>
            </w:r>
            <w:r>
              <w:rPr>
                <w:rFonts w:cs="Arial"/>
                <w:color w:val="FF0000"/>
                <w:szCs w:val="18"/>
                <w:highlight w:val="yellow"/>
              </w:rPr>
              <w:t>FFS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19F7DCE" w14:textId="77777777" w:rsidR="00B35B7C" w:rsidRDefault="00B35B7C" w:rsidP="00CC7194">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EA9F219" w14:textId="463357A8" w:rsidR="00B35B7C" w:rsidRDefault="00B35B7C" w:rsidP="00CC7194">
            <w:pPr>
              <w:pStyle w:val="TAL"/>
              <w:rPr>
                <w:rFonts w:cs="Arial"/>
                <w:szCs w:val="18"/>
              </w:rPr>
            </w:pPr>
            <w:r>
              <w:rPr>
                <w:rFonts w:cs="Arial"/>
                <w:color w:val="FF0000"/>
                <w:szCs w:val="18"/>
                <w:highlight w:val="yellow"/>
              </w:rPr>
              <w:t>[The candidate values are {12, 16</w:t>
            </w:r>
            <w:r>
              <w:rPr>
                <w:rFonts w:cs="Arial"/>
                <w:color w:val="00B0F0"/>
                <w:szCs w:val="18"/>
                <w:highlight w:val="yellow"/>
              </w:rPr>
              <w:t>, 32, 64</w:t>
            </w:r>
            <w:r>
              <w:rPr>
                <w:rFonts w:cs="Arial"/>
                <w:color w:val="FF0000"/>
                <w:szCs w:val="18"/>
                <w:highlight w:val="yellow"/>
              </w:rPr>
              <w:t>}]</w:t>
            </w:r>
          </w:p>
          <w:p w14:paraId="48B984A5" w14:textId="77777777" w:rsidR="00B35B7C" w:rsidRDefault="00B35B7C" w:rsidP="00CC7194">
            <w:pPr>
              <w:pStyle w:val="TAL"/>
              <w:rPr>
                <w:rFonts w:cs="Arial"/>
                <w:szCs w:val="18"/>
              </w:rPr>
            </w:pPr>
          </w:p>
          <w:p w14:paraId="1022866F" w14:textId="77777777" w:rsidR="00B35B7C" w:rsidRDefault="00B35B7C" w:rsidP="00CC7194">
            <w:pPr>
              <w:pStyle w:val="TAL"/>
              <w:rPr>
                <w:rFonts w:cs="Arial"/>
                <w:szCs w:val="18"/>
              </w:rPr>
            </w:pPr>
            <w:r>
              <w:rPr>
                <w:rFonts w:cs="Arial"/>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78C17A9" w14:textId="77777777" w:rsidR="00B35B7C" w:rsidRDefault="00B35B7C" w:rsidP="00CC7194">
            <w:pPr>
              <w:pStyle w:val="TAL"/>
              <w:rPr>
                <w:rFonts w:cs="Arial"/>
                <w:szCs w:val="18"/>
              </w:rPr>
            </w:pPr>
            <w:r>
              <w:rPr>
                <w:rFonts w:cs="Arial"/>
                <w:szCs w:val="18"/>
              </w:rPr>
              <w:t xml:space="preserve">Optional with capability </w:t>
            </w:r>
            <w:proofErr w:type="spellStart"/>
            <w:r>
              <w:rPr>
                <w:rFonts w:cs="Arial"/>
                <w:szCs w:val="18"/>
              </w:rPr>
              <w:t>signaling</w:t>
            </w:r>
            <w:proofErr w:type="spellEnd"/>
          </w:p>
        </w:tc>
      </w:tr>
      <w:tr w:rsidR="00B35B7C" w14:paraId="281B5A2E" w14:textId="77777777" w:rsidTr="2B81C33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F687EDC" w14:textId="77777777" w:rsidR="00B35B7C" w:rsidRDefault="00B35B7C" w:rsidP="00CC7194">
            <w:pPr>
              <w:pStyle w:val="TAL"/>
              <w:rPr>
                <w:rFonts w:cs="Arial"/>
                <w:szCs w:val="18"/>
              </w:rPr>
            </w:pPr>
            <w:r>
              <w:rPr>
                <w:rFonts w:cs="Arial"/>
                <w:szCs w:val="18"/>
              </w:rPr>
              <w:t xml:space="preserve">27. </w:t>
            </w:r>
            <w:proofErr w:type="spellStart"/>
            <w:r>
              <w:rPr>
                <w:rFonts w:cs="Arial"/>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6D77C7C" w14:textId="77777777" w:rsidR="00B35B7C" w:rsidRDefault="00B35B7C" w:rsidP="00CC7194">
            <w:pPr>
              <w:pStyle w:val="TAL"/>
              <w:rPr>
                <w:rFonts w:cs="Arial"/>
                <w:szCs w:val="18"/>
              </w:rPr>
            </w:pPr>
            <w:r>
              <w:rPr>
                <w:rFonts w:cs="Arial"/>
                <w:szCs w:val="18"/>
              </w:rPr>
              <w:t>27-</w:t>
            </w:r>
            <w:r>
              <w:rPr>
                <w:rFonts w:cs="Arial"/>
                <w:strike/>
                <w:color w:val="7030A0"/>
                <w:szCs w:val="18"/>
              </w:rPr>
              <w:t>u</w:t>
            </w:r>
            <w:r>
              <w:rPr>
                <w:rFonts w:cs="Arial"/>
                <w:color w:val="7030A0"/>
                <w:szCs w:val="18"/>
              </w:rPr>
              <w:t>3-</w:t>
            </w:r>
            <w:r>
              <w:rPr>
                <w:rFonts w:cs="Arial"/>
                <w:szCs w:val="18"/>
              </w:rPr>
              <w: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3CF9497" w14:textId="77777777" w:rsidR="00B35B7C" w:rsidRDefault="00B35B7C" w:rsidP="00CC7194">
            <w:pPr>
              <w:pStyle w:val="TAL"/>
              <w:rPr>
                <w:rFonts w:cs="Arial"/>
                <w:szCs w:val="18"/>
                <w:lang w:eastAsia="zh-CN"/>
              </w:rPr>
            </w:pPr>
            <w:r>
              <w:rPr>
                <w:rFonts w:cs="Arial"/>
                <w:strike/>
                <w:color w:val="FF0000"/>
                <w:szCs w:val="18"/>
                <w:lang w:eastAsia="zh-CN"/>
              </w:rPr>
              <w:t>Support of</w:t>
            </w:r>
            <w:r>
              <w:rPr>
                <w:rFonts w:cs="Arial"/>
                <w:szCs w:val="18"/>
                <w:lang w:eastAsia="zh-CN"/>
              </w:rPr>
              <w:t xml:space="preserve"> M-sample measurements </w:t>
            </w:r>
            <w:r>
              <w:rPr>
                <w:rFonts w:cs="Arial"/>
                <w:color w:val="00B0F0"/>
                <w:szCs w:val="18"/>
                <w:highlight w:val="yellow"/>
                <w:lang w:eastAsia="zh-CN"/>
              </w:rPr>
              <w:t>[of DL PRS measurement on single DL PRS period/occasion]</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D841BC7" w14:textId="77777777" w:rsidR="00B35B7C" w:rsidRDefault="00B35B7C" w:rsidP="00CC7194">
            <w:pPr>
              <w:snapToGrid w:val="0"/>
              <w:spacing w:afterLines="50" w:after="120"/>
              <w:contextualSpacing/>
              <w:rPr>
                <w:rFonts w:cs="Arial"/>
                <w:sz w:val="18"/>
                <w:szCs w:val="18"/>
              </w:rPr>
            </w:pPr>
            <w:r>
              <w:rPr>
                <w:rFonts w:cs="Arial"/>
                <w:sz w:val="18"/>
                <w:szCs w:val="18"/>
              </w:rPr>
              <w:t xml:space="preserve">The capability to support </w:t>
            </w:r>
            <w:r>
              <w:rPr>
                <w:rFonts w:cs="Arial"/>
                <w:strike/>
                <w:color w:val="FF0000"/>
                <w:sz w:val="18"/>
                <w:szCs w:val="18"/>
              </w:rPr>
              <w:t>providing</w:t>
            </w:r>
            <w:r>
              <w:rPr>
                <w:rFonts w:cs="Arial"/>
                <w:color w:val="FF0000"/>
                <w:sz w:val="18"/>
                <w:szCs w:val="18"/>
              </w:rPr>
              <w:t xml:space="preserve"> reporting </w:t>
            </w:r>
            <w:r>
              <w:rPr>
                <w:rFonts w:cs="Arial"/>
                <w:sz w:val="18"/>
                <w:szCs w:val="18"/>
              </w:rPr>
              <w:t>a measurement based on measuring M samples (instances) of a DL PRS res</w:t>
            </w:r>
            <w:r>
              <w:rPr>
                <w:rFonts w:cs="Arial"/>
                <w:color w:val="FF0000"/>
                <w:sz w:val="18"/>
                <w:szCs w:val="18"/>
              </w:rPr>
              <w:t>o</w:t>
            </w:r>
            <w:r>
              <w:rPr>
                <w:rFonts w:cs="Arial"/>
                <w:sz w:val="18"/>
                <w:szCs w:val="18"/>
              </w:rPr>
              <w:t>urce set</w:t>
            </w:r>
          </w:p>
          <w:p w14:paraId="002A809B" w14:textId="77777777" w:rsidR="00B35B7C" w:rsidRDefault="00B35B7C" w:rsidP="00CC7194">
            <w:pPr>
              <w:snapToGrid w:val="0"/>
              <w:spacing w:afterLines="50" w:after="120"/>
              <w:contextualSpacing/>
              <w:rPr>
                <w:rFonts w:cs="Arial"/>
                <w:sz w:val="18"/>
                <w:szCs w:val="18"/>
              </w:rPr>
            </w:pPr>
          </w:p>
          <w:p w14:paraId="79946F94" w14:textId="77777777" w:rsidR="00B35B7C" w:rsidRDefault="00B35B7C" w:rsidP="00CC7194">
            <w:pPr>
              <w:snapToGrid w:val="0"/>
              <w:spacing w:afterLines="50" w:after="120"/>
              <w:contextualSpacing/>
              <w:rPr>
                <w:rFonts w:cs="Arial"/>
                <w:sz w:val="18"/>
                <w:szCs w:val="18"/>
              </w:rPr>
            </w:pPr>
            <w:r>
              <w:rPr>
                <w:rFonts w:cs="Arial"/>
                <w:sz w:val="18"/>
                <w:szCs w:val="18"/>
              </w:rPr>
              <w:t xml:space="preserve">M= </w:t>
            </w:r>
            <w:r>
              <w:rPr>
                <w:rFonts w:cs="Arial"/>
                <w:strike/>
                <w:color w:val="00B0F0"/>
                <w:sz w:val="18"/>
                <w:szCs w:val="18"/>
                <w:highlight w:val="yellow"/>
              </w:rPr>
              <w:t>[</w:t>
            </w:r>
            <w:r>
              <w:rPr>
                <w:rFonts w:cs="Arial"/>
                <w:sz w:val="18"/>
                <w:szCs w:val="18"/>
                <w:highlight w:val="yellow"/>
              </w:rPr>
              <w:t>1</w:t>
            </w:r>
            <w:r>
              <w:rPr>
                <w:rFonts w:cs="Arial"/>
                <w:color w:val="00B0F0"/>
                <w:sz w:val="18"/>
                <w:szCs w:val="18"/>
                <w:highlight w:val="yellow"/>
              </w:rPr>
              <w:t>[</w:t>
            </w:r>
            <w:r>
              <w:rPr>
                <w:rFonts w:cs="Arial"/>
                <w:sz w:val="18"/>
                <w:szCs w:val="18"/>
                <w:highlight w:val="yellow"/>
              </w:rPr>
              <w:t>,</w:t>
            </w:r>
            <w:r>
              <w:rPr>
                <w:rFonts w:cs="Arial"/>
                <w:color w:val="00B0F0"/>
                <w:sz w:val="18"/>
                <w:szCs w:val="18"/>
                <w:highlight w:val="yellow"/>
              </w:rPr>
              <w:t>2-3</w:t>
            </w:r>
            <w:r>
              <w:rPr>
                <w:rFonts w:cs="Arial"/>
                <w:strike/>
                <w:color w:val="00B0F0"/>
                <w:sz w:val="18"/>
                <w:szCs w:val="18"/>
                <w:highlight w:val="yellow"/>
              </w:rPr>
              <w:t>4</w:t>
            </w:r>
            <w:r>
              <w:rPr>
                <w:rFonts w:cs="Arial"/>
                <w:sz w:val="18"/>
                <w:szCs w:val="18"/>
                <w:highlight w:val="yellow"/>
              </w:rPr>
              <w:t>]. FFS: other values.</w:t>
            </w:r>
            <w:r>
              <w:rPr>
                <w:rFonts w:cs="Arial"/>
                <w:sz w:val="18"/>
                <w:szCs w:val="18"/>
              </w:rPr>
              <w:t xml:space="preserve"> If the UE does not provide the capability, the UE </w:t>
            </w:r>
            <w:r>
              <w:rPr>
                <w:rFonts w:cs="Arial"/>
                <w:color w:val="FF0000"/>
                <w:sz w:val="18"/>
                <w:szCs w:val="18"/>
                <w:highlight w:val="yellow"/>
              </w:rPr>
              <w:t>[</w:t>
            </w:r>
            <w:r>
              <w:rPr>
                <w:rFonts w:cs="Arial"/>
                <w:sz w:val="18"/>
                <w:szCs w:val="18"/>
                <w:highlight w:val="yellow"/>
              </w:rPr>
              <w:t>is assume</w:t>
            </w:r>
            <w:r>
              <w:rPr>
                <w:rFonts w:cs="Arial"/>
                <w:color w:val="FF0000"/>
                <w:sz w:val="18"/>
                <w:szCs w:val="18"/>
                <w:highlight w:val="yellow"/>
              </w:rPr>
              <w:t>d</w:t>
            </w:r>
            <w:r>
              <w:rPr>
                <w:rFonts w:cs="Arial"/>
                <w:sz w:val="18"/>
                <w:szCs w:val="18"/>
                <w:highlight w:val="yellow"/>
              </w:rPr>
              <w:t xml:space="preserve"> to</w:t>
            </w:r>
            <w:r>
              <w:rPr>
                <w:rFonts w:cs="Arial"/>
                <w:color w:val="FF0000"/>
                <w:sz w:val="18"/>
                <w:szCs w:val="18"/>
                <w:highlight w:val="yellow"/>
              </w:rPr>
              <w:t>]</w:t>
            </w:r>
            <w:r>
              <w:rPr>
                <w:rFonts w:cs="Arial"/>
                <w:sz w:val="18"/>
                <w:szCs w:val="18"/>
              </w:rPr>
              <w:t xml:space="preserve"> support M=4 only.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E898697" w14:textId="77777777" w:rsidR="00B35B7C" w:rsidRDefault="00B35B7C" w:rsidP="00CC7194">
            <w:pPr>
              <w:pStyle w:val="TAL"/>
              <w:rPr>
                <w:rFonts w:cs="Arial"/>
                <w:szCs w:val="18"/>
              </w:rPr>
            </w:pPr>
            <w:r>
              <w:rPr>
                <w:rFonts w:cs="Arial"/>
                <w:color w:val="FF0000"/>
                <w:szCs w:val="18"/>
                <w:highlight w:val="yellow"/>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CFD2075" w14:textId="77777777" w:rsidR="00B35B7C" w:rsidRDefault="00B35B7C" w:rsidP="00CC7194">
            <w:pPr>
              <w:pStyle w:val="TAL"/>
              <w:rPr>
                <w:rFonts w:cs="Arial"/>
                <w:szCs w:val="18"/>
                <w:lang w:eastAsia="zh-CN"/>
              </w:rPr>
            </w:pPr>
            <w:r>
              <w:rPr>
                <w:rFonts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5D2D48F" w14:textId="77777777" w:rsidR="00B35B7C" w:rsidRDefault="00B35B7C" w:rsidP="00CC7194">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4316AA8" w14:textId="77777777" w:rsidR="00B35B7C" w:rsidRDefault="00B35B7C" w:rsidP="00CC7194">
            <w:pPr>
              <w:pStyle w:val="TAL"/>
              <w:rPr>
                <w:rFonts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6D5A0C5" w14:textId="77777777" w:rsidR="00B35B7C" w:rsidRDefault="00B35B7C" w:rsidP="00CC7194">
            <w:pPr>
              <w:pStyle w:val="TAL"/>
              <w:rPr>
                <w:rFonts w:cs="Arial"/>
                <w:szCs w:val="18"/>
              </w:rPr>
            </w:pPr>
            <w:r>
              <w:rPr>
                <w:rFonts w:cs="Arial"/>
                <w:color w:val="FF0000"/>
                <w:szCs w:val="18"/>
                <w:highlight w:val="yellow"/>
              </w:rPr>
              <w:t xml:space="preserve">FFS: </w:t>
            </w:r>
            <w:r>
              <w:rPr>
                <w:rFonts w:cs="Arial"/>
                <w:szCs w:val="18"/>
                <w:highlight w:val="yellow"/>
              </w:rPr>
              <w:t>Per UE</w:t>
            </w:r>
            <w:r>
              <w:rPr>
                <w:rFonts w:cs="Arial"/>
                <w:color w:val="FF0000"/>
                <w:szCs w:val="18"/>
                <w:highlight w:val="yellow"/>
              </w:rPr>
              <w:t xml:space="preserv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C859B6D" w14:textId="77777777" w:rsidR="00B35B7C" w:rsidRDefault="00B35B7C" w:rsidP="00CC7194">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CA89A17" w14:textId="77777777" w:rsidR="00B35B7C" w:rsidRDefault="00B35B7C" w:rsidP="00CC7194">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B2C10A4" w14:textId="77777777" w:rsidR="00B35B7C" w:rsidRDefault="00B35B7C" w:rsidP="00CC7194">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4872478" w14:textId="77777777" w:rsidR="00B35B7C" w:rsidRDefault="00B35B7C" w:rsidP="00CC7194">
            <w:pPr>
              <w:pStyle w:val="TAL"/>
              <w:rPr>
                <w:rFonts w:cs="Arial"/>
                <w:color w:val="FF0000"/>
                <w:szCs w:val="18"/>
              </w:rPr>
            </w:pPr>
            <w:r>
              <w:rPr>
                <w:rFonts w:cs="Arial"/>
                <w:color w:val="FF0000"/>
                <w:szCs w:val="18"/>
                <w:highlight w:val="yellow"/>
              </w:rPr>
              <w:t>[The candidate values are {1, 2, 3,</w:t>
            </w:r>
            <w:r>
              <w:rPr>
                <w:rFonts w:cs="Arial"/>
                <w:strike/>
                <w:color w:val="00B0F0"/>
                <w:szCs w:val="18"/>
                <w:highlight w:val="yellow"/>
              </w:rPr>
              <w:t xml:space="preserve"> 4</w:t>
            </w:r>
            <w:r>
              <w:rPr>
                <w:rFonts w:cs="Arial"/>
                <w:color w:val="FF0000"/>
                <w:szCs w:val="18"/>
                <w:highlight w:val="yellow"/>
              </w:rPr>
              <w:t>}]</w:t>
            </w:r>
          </w:p>
          <w:p w14:paraId="6F8ECE9B" w14:textId="77777777" w:rsidR="00B35B7C" w:rsidRDefault="00B35B7C" w:rsidP="00CC7194">
            <w:pPr>
              <w:pStyle w:val="TAL"/>
              <w:rPr>
                <w:rFonts w:cs="Arial"/>
                <w:szCs w:val="18"/>
              </w:rPr>
            </w:pPr>
          </w:p>
          <w:p w14:paraId="5499074B" w14:textId="77777777" w:rsidR="00B35B7C" w:rsidRDefault="00B35B7C" w:rsidP="00CC7194">
            <w:pPr>
              <w:pStyle w:val="TAL"/>
              <w:rPr>
                <w:rFonts w:cs="Arial"/>
                <w:szCs w:val="18"/>
              </w:rPr>
            </w:pPr>
            <w:r>
              <w:rPr>
                <w:rFonts w:cs="Arial"/>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DB9B32C" w14:textId="77777777" w:rsidR="00B35B7C" w:rsidRDefault="00B35B7C" w:rsidP="00CC7194">
            <w:pPr>
              <w:pStyle w:val="TAL"/>
              <w:rPr>
                <w:rFonts w:cs="Arial"/>
                <w:szCs w:val="18"/>
              </w:rPr>
            </w:pPr>
            <w:r>
              <w:rPr>
                <w:rFonts w:cs="Arial"/>
                <w:szCs w:val="18"/>
              </w:rPr>
              <w:t xml:space="preserve">Optional with capability </w:t>
            </w:r>
            <w:proofErr w:type="spellStart"/>
            <w:r>
              <w:rPr>
                <w:rFonts w:cs="Arial"/>
                <w:szCs w:val="18"/>
              </w:rPr>
              <w:t>signaling</w:t>
            </w:r>
            <w:proofErr w:type="spellEnd"/>
          </w:p>
        </w:tc>
      </w:tr>
      <w:tr w:rsidR="00B35B7C" w14:paraId="457031C7" w14:textId="77777777" w:rsidTr="2B81C33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3C5F5D38" w14:textId="77777777" w:rsidR="00B35B7C" w:rsidRDefault="00B35B7C" w:rsidP="00CC7194">
            <w:pPr>
              <w:pStyle w:val="TAL"/>
              <w:rPr>
                <w:rFonts w:cs="Arial"/>
                <w:szCs w:val="18"/>
              </w:rPr>
            </w:pPr>
            <w:r>
              <w:rPr>
                <w:rFonts w:cs="Arial"/>
                <w:szCs w:val="18"/>
              </w:rPr>
              <w:lastRenderedPageBreak/>
              <w:t xml:space="preserve">27. </w:t>
            </w:r>
            <w:proofErr w:type="spellStart"/>
            <w:r>
              <w:rPr>
                <w:rFonts w:cs="Arial"/>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31880443" w14:textId="77777777" w:rsidR="00B35B7C" w:rsidRDefault="00B35B7C" w:rsidP="00CC7194">
            <w:pPr>
              <w:pStyle w:val="TAL"/>
              <w:rPr>
                <w:rFonts w:cs="Arial"/>
                <w:szCs w:val="18"/>
              </w:rPr>
            </w:pPr>
            <w:r>
              <w:rPr>
                <w:rFonts w:cs="Arial"/>
                <w:szCs w:val="18"/>
              </w:rPr>
              <w:t>27-</w:t>
            </w:r>
            <w:r>
              <w:rPr>
                <w:rFonts w:cs="Arial"/>
                <w:strike/>
                <w:color w:val="7030A0"/>
                <w:szCs w:val="18"/>
              </w:rPr>
              <w:t>u5</w:t>
            </w:r>
            <w:r>
              <w:rPr>
                <w:rFonts w:cs="Arial"/>
                <w:color w:val="7030A0"/>
                <w:szCs w:val="18"/>
              </w:rPr>
              <w:t>3-2</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4A184CCA" w14:textId="77777777" w:rsidR="00B35B7C" w:rsidRDefault="00B35B7C" w:rsidP="00CC7194">
            <w:pPr>
              <w:pStyle w:val="TAL"/>
              <w:rPr>
                <w:rFonts w:cs="Arial"/>
                <w:szCs w:val="18"/>
                <w:lang w:eastAsia="zh-CN"/>
              </w:rPr>
            </w:pPr>
            <w:r>
              <w:rPr>
                <w:rFonts w:cs="Arial"/>
                <w:color w:val="FF0000"/>
                <w:szCs w:val="18"/>
                <w:lang w:eastAsia="zh-CN"/>
              </w:rPr>
              <w:t xml:space="preserve">DL </w:t>
            </w:r>
            <w:r>
              <w:rPr>
                <w:rFonts w:cs="Arial"/>
                <w:szCs w:val="18"/>
                <w:lang w:eastAsia="zh-CN"/>
              </w:rPr>
              <w:t xml:space="preserve">PRS measurement outside MG </w:t>
            </w:r>
            <w:r>
              <w:rPr>
                <w:rFonts w:cs="Arial"/>
                <w:color w:val="FF0000"/>
                <w:szCs w:val="18"/>
                <w:highlight w:val="yellow"/>
                <w:lang w:eastAsia="zh-CN"/>
              </w:rPr>
              <w:t>[and in a PRS processing priority window]</w:t>
            </w:r>
            <w:r>
              <w:rPr>
                <w:rFonts w:cs="Arial"/>
                <w:color w:val="FF0000"/>
                <w:szCs w:val="18"/>
                <w:lang w:eastAsia="zh-CN"/>
              </w:rPr>
              <w:t xml:space="preserve"> - processing types</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2146C20B" w14:textId="77777777" w:rsidR="00B35B7C" w:rsidRDefault="00B35B7C" w:rsidP="00CC7194">
            <w:pPr>
              <w:snapToGrid w:val="0"/>
              <w:spacing w:afterLines="50" w:after="120"/>
              <w:contextualSpacing/>
              <w:rPr>
                <w:rFonts w:cs="Arial"/>
                <w:sz w:val="18"/>
                <w:szCs w:val="18"/>
              </w:rPr>
            </w:pPr>
          </w:p>
          <w:p w14:paraId="328EDF9D" w14:textId="77777777" w:rsidR="00B35B7C" w:rsidRDefault="00B35B7C" w:rsidP="00CC7194">
            <w:pPr>
              <w:snapToGrid w:val="0"/>
              <w:spacing w:afterLines="50" w:after="120"/>
              <w:contextualSpacing/>
              <w:rPr>
                <w:rFonts w:cs="Arial"/>
                <w:sz w:val="18"/>
                <w:szCs w:val="18"/>
              </w:rPr>
            </w:pPr>
            <w:r>
              <w:rPr>
                <w:rFonts w:cs="Arial"/>
                <w:sz w:val="18"/>
                <w:szCs w:val="18"/>
              </w:rPr>
              <w:t xml:space="preserve">1. Supported PRS processing types subject to the UE determining that DL PRS to be higher priority for PRS measurement outside MG </w:t>
            </w:r>
            <w:r>
              <w:rPr>
                <w:rFonts w:cs="Arial"/>
                <w:color w:val="FF0000"/>
                <w:sz w:val="18"/>
                <w:szCs w:val="18"/>
                <w:highlight w:val="yellow"/>
              </w:rPr>
              <w:t>[and in a PRS processing priority window]</w:t>
            </w:r>
            <w:r>
              <w:rPr>
                <w:rFonts w:cs="Arial"/>
                <w:sz w:val="18"/>
                <w:szCs w:val="18"/>
              </w:rPr>
              <w:t>.</w:t>
            </w:r>
          </w:p>
          <w:p w14:paraId="2E2545AE" w14:textId="77777777" w:rsidR="00B35B7C" w:rsidRDefault="00B35B7C" w:rsidP="00CC7194">
            <w:pPr>
              <w:snapToGrid w:val="0"/>
              <w:spacing w:afterLines="50" w:after="120"/>
              <w:contextualSpacing/>
              <w:rPr>
                <w:rFonts w:cs="Arial"/>
                <w:sz w:val="18"/>
                <w:szCs w:val="18"/>
              </w:rPr>
            </w:pPr>
          </w:p>
          <w:p w14:paraId="66EEEE2A" w14:textId="77777777" w:rsidR="00B35B7C" w:rsidRDefault="00B35B7C" w:rsidP="00CC7194">
            <w:pPr>
              <w:snapToGrid w:val="0"/>
              <w:spacing w:afterLines="50" w:after="120"/>
              <w:contextualSpacing/>
              <w:rPr>
                <w:rFonts w:cs="Arial"/>
                <w:color w:val="00B0F0"/>
                <w:sz w:val="18"/>
                <w:szCs w:val="18"/>
              </w:rPr>
            </w:pPr>
            <w:r>
              <w:rPr>
                <w:rFonts w:cs="Arial"/>
                <w:sz w:val="18"/>
                <w:szCs w:val="18"/>
              </w:rPr>
              <w:t>Candidate values: {Type 1A, Type 1B, Type 2}</w:t>
            </w:r>
          </w:p>
          <w:p w14:paraId="7733A5CF" w14:textId="77777777" w:rsidR="00B35B7C" w:rsidRDefault="00B35B7C" w:rsidP="00CC7194">
            <w:pPr>
              <w:snapToGrid w:val="0"/>
              <w:spacing w:afterLines="50" w:after="120"/>
              <w:contextualSpacing/>
              <w:rPr>
                <w:rFonts w:cs="Arial"/>
                <w:sz w:val="18"/>
                <w:szCs w:val="18"/>
              </w:rPr>
            </w:pPr>
          </w:p>
          <w:p w14:paraId="136CED43" w14:textId="77777777" w:rsidR="00B35B7C" w:rsidRDefault="00B35B7C" w:rsidP="00CC7194">
            <w:pPr>
              <w:snapToGrid w:val="0"/>
              <w:spacing w:afterLines="50" w:after="120"/>
              <w:contextualSpacing/>
              <w:rPr>
                <w:rFonts w:cs="Arial"/>
                <w:sz w:val="18"/>
                <w:szCs w:val="18"/>
              </w:rPr>
            </w:pPr>
            <w:r>
              <w:rPr>
                <w:rFonts w:cs="Arial"/>
                <w:sz w:val="18"/>
                <w:szCs w:val="18"/>
              </w:rPr>
              <w:t>Note:</w:t>
            </w:r>
          </w:p>
          <w:p w14:paraId="54D6EEF1" w14:textId="77777777" w:rsidR="00B35B7C" w:rsidRDefault="00B35B7C" w:rsidP="00B35B7C">
            <w:pPr>
              <w:pStyle w:val="ListParagraph"/>
              <w:numPr>
                <w:ilvl w:val="0"/>
                <w:numId w:val="30"/>
              </w:numPr>
              <w:autoSpaceDE w:val="0"/>
              <w:autoSpaceDN w:val="0"/>
              <w:adjustRightInd w:val="0"/>
              <w:snapToGrid w:val="0"/>
              <w:spacing w:afterLines="50" w:after="120" w:line="259" w:lineRule="auto"/>
              <w:jc w:val="both"/>
              <w:rPr>
                <w:rFonts w:cs="Arial"/>
                <w:sz w:val="18"/>
                <w:szCs w:val="18"/>
              </w:rPr>
            </w:pPr>
            <w:proofErr w:type="spellStart"/>
            <w:r>
              <w:rPr>
                <w:rFonts w:cs="Arial"/>
                <w:sz w:val="18"/>
                <w:szCs w:val="18"/>
              </w:rPr>
              <w:t>Type</w:t>
            </w:r>
            <w:proofErr w:type="spellEnd"/>
            <w:r>
              <w:rPr>
                <w:rFonts w:cs="Arial"/>
                <w:sz w:val="18"/>
                <w:szCs w:val="18"/>
              </w:rPr>
              <w:t xml:space="preserve"> 1A </w:t>
            </w:r>
            <w:proofErr w:type="spellStart"/>
            <w:r>
              <w:rPr>
                <w:rFonts w:cs="Arial"/>
                <w:sz w:val="18"/>
                <w:szCs w:val="18"/>
              </w:rPr>
              <w:t>refers</w:t>
            </w:r>
            <w:proofErr w:type="spellEnd"/>
            <w:r>
              <w:rPr>
                <w:rFonts w:cs="Arial"/>
                <w:sz w:val="18"/>
                <w:szCs w:val="18"/>
              </w:rPr>
              <w:t xml:space="preserve"> to DL PRS </w:t>
            </w:r>
            <w:proofErr w:type="spellStart"/>
            <w:r>
              <w:rPr>
                <w:rFonts w:cs="Arial"/>
                <w:sz w:val="18"/>
                <w:szCs w:val="18"/>
              </w:rPr>
              <w:t>being</w:t>
            </w:r>
            <w:proofErr w:type="spellEnd"/>
            <w:r>
              <w:rPr>
                <w:rFonts w:cs="Arial"/>
                <w:sz w:val="18"/>
                <w:szCs w:val="18"/>
              </w:rPr>
              <w:t xml:space="preserve"> </w:t>
            </w:r>
            <w:proofErr w:type="spellStart"/>
            <w:r>
              <w:rPr>
                <w:rFonts w:cs="Arial"/>
                <w:sz w:val="18"/>
                <w:szCs w:val="18"/>
              </w:rPr>
              <w:t>prioritized</w:t>
            </w:r>
            <w:proofErr w:type="spellEnd"/>
            <w:r>
              <w:rPr>
                <w:rFonts w:cs="Arial"/>
                <w:sz w:val="18"/>
                <w:szCs w:val="18"/>
              </w:rPr>
              <w:t xml:space="preserve"> </w:t>
            </w:r>
            <w:proofErr w:type="spellStart"/>
            <w:r>
              <w:rPr>
                <w:rFonts w:cs="Arial"/>
                <w:sz w:val="18"/>
                <w:szCs w:val="18"/>
              </w:rPr>
              <w:t>over</w:t>
            </w:r>
            <w:proofErr w:type="spellEnd"/>
            <w:r>
              <w:rPr>
                <w:rFonts w:cs="Arial"/>
                <w:sz w:val="18"/>
                <w:szCs w:val="18"/>
              </w:rPr>
              <w:t xml:space="preserve"> </w:t>
            </w:r>
            <w:proofErr w:type="spellStart"/>
            <w:r>
              <w:rPr>
                <w:rFonts w:cs="Arial"/>
                <w:sz w:val="18"/>
                <w:szCs w:val="18"/>
              </w:rPr>
              <w:t>other</w:t>
            </w:r>
            <w:proofErr w:type="spellEnd"/>
            <w:r>
              <w:rPr>
                <w:rFonts w:cs="Arial"/>
                <w:sz w:val="18"/>
                <w:szCs w:val="18"/>
              </w:rPr>
              <w:t xml:space="preserve"> DL </w:t>
            </w:r>
            <w:proofErr w:type="spellStart"/>
            <w:r>
              <w:rPr>
                <w:rFonts w:cs="Arial"/>
                <w:sz w:val="18"/>
                <w:szCs w:val="18"/>
              </w:rPr>
              <w:t>signals</w:t>
            </w:r>
            <w:proofErr w:type="spellEnd"/>
            <w:r>
              <w:rPr>
                <w:rFonts w:cs="Arial"/>
                <w:sz w:val="18"/>
                <w:szCs w:val="18"/>
              </w:rPr>
              <w:t>/</w:t>
            </w:r>
            <w:proofErr w:type="spellStart"/>
            <w:r>
              <w:rPr>
                <w:rFonts w:cs="Arial"/>
                <w:sz w:val="18"/>
                <w:szCs w:val="18"/>
              </w:rPr>
              <w:t>channels</w:t>
            </w:r>
            <w:proofErr w:type="spellEnd"/>
            <w:r>
              <w:rPr>
                <w:rFonts w:cs="Arial"/>
                <w:sz w:val="18"/>
                <w:szCs w:val="18"/>
              </w:rPr>
              <w:t xml:space="preserve"> in </w:t>
            </w:r>
            <w:proofErr w:type="spellStart"/>
            <w:r>
              <w:rPr>
                <w:rFonts w:cs="Arial"/>
                <w:sz w:val="18"/>
                <w:szCs w:val="18"/>
              </w:rPr>
              <w:t>all</w:t>
            </w:r>
            <w:proofErr w:type="spellEnd"/>
            <w:r>
              <w:rPr>
                <w:rFonts w:cs="Arial"/>
                <w:sz w:val="18"/>
                <w:szCs w:val="18"/>
              </w:rPr>
              <w:t xml:space="preserve"> OFDM </w:t>
            </w:r>
            <w:proofErr w:type="spellStart"/>
            <w:r>
              <w:rPr>
                <w:rFonts w:cs="Arial"/>
                <w:sz w:val="18"/>
                <w:szCs w:val="18"/>
              </w:rPr>
              <w:t>symbols</w:t>
            </w:r>
            <w:proofErr w:type="spellEnd"/>
            <w:r>
              <w:rPr>
                <w:rFonts w:cs="Arial"/>
                <w:sz w:val="18"/>
                <w:szCs w:val="18"/>
              </w:rPr>
              <w:t xml:space="preserve"> </w:t>
            </w:r>
            <w:proofErr w:type="spellStart"/>
            <w:r>
              <w:rPr>
                <w:rFonts w:cs="Arial"/>
                <w:sz w:val="18"/>
                <w:szCs w:val="18"/>
              </w:rPr>
              <w:t>within</w:t>
            </w:r>
            <w:proofErr w:type="spellEnd"/>
            <w:r>
              <w:rPr>
                <w:rFonts w:cs="Arial"/>
                <w:sz w:val="18"/>
                <w:szCs w:val="18"/>
              </w:rPr>
              <w:t xml:space="preserve"> </w:t>
            </w:r>
            <w:proofErr w:type="spellStart"/>
            <w:r>
              <w:rPr>
                <w:rFonts w:cs="Arial"/>
                <w:sz w:val="18"/>
                <w:szCs w:val="18"/>
              </w:rPr>
              <w:t>the</w:t>
            </w:r>
            <w:proofErr w:type="spellEnd"/>
            <w:r>
              <w:rPr>
                <w:rFonts w:cs="Arial"/>
                <w:sz w:val="18"/>
                <w:szCs w:val="18"/>
              </w:rPr>
              <w:t xml:space="preserve"> PRS </w:t>
            </w:r>
            <w:proofErr w:type="spellStart"/>
            <w:r>
              <w:rPr>
                <w:rFonts w:cs="Arial"/>
                <w:sz w:val="18"/>
                <w:szCs w:val="18"/>
              </w:rPr>
              <w:t>processing</w:t>
            </w:r>
            <w:proofErr w:type="spellEnd"/>
            <w:r>
              <w:rPr>
                <w:rFonts w:cs="Arial"/>
                <w:sz w:val="18"/>
                <w:szCs w:val="18"/>
              </w:rPr>
              <w:t xml:space="preserve"> </w:t>
            </w:r>
            <w:proofErr w:type="spellStart"/>
            <w:r>
              <w:rPr>
                <w:rFonts w:cs="Arial"/>
                <w:sz w:val="18"/>
                <w:szCs w:val="18"/>
              </w:rPr>
              <w:t>priority</w:t>
            </w:r>
            <w:proofErr w:type="spellEnd"/>
            <w:r>
              <w:rPr>
                <w:rFonts w:cs="Arial"/>
                <w:sz w:val="18"/>
                <w:szCs w:val="18"/>
              </w:rPr>
              <w:t xml:space="preserve"> </w:t>
            </w:r>
            <w:proofErr w:type="spellStart"/>
            <w:r>
              <w:rPr>
                <w:rFonts w:cs="Arial"/>
                <w:sz w:val="18"/>
                <w:szCs w:val="18"/>
              </w:rPr>
              <w:t>window</w:t>
            </w:r>
            <w:proofErr w:type="spellEnd"/>
            <w:r>
              <w:rPr>
                <w:rFonts w:cs="Arial"/>
                <w:sz w:val="18"/>
                <w:szCs w:val="18"/>
              </w:rPr>
              <w:t xml:space="preserve">. </w:t>
            </w:r>
            <w:proofErr w:type="spellStart"/>
            <w:r>
              <w:rPr>
                <w:rFonts w:cs="Arial"/>
                <w:sz w:val="18"/>
                <w:szCs w:val="18"/>
              </w:rPr>
              <w:t>The</w:t>
            </w:r>
            <w:proofErr w:type="spellEnd"/>
            <w:r>
              <w:rPr>
                <w:rFonts w:cs="Arial"/>
                <w:sz w:val="18"/>
                <w:szCs w:val="18"/>
              </w:rPr>
              <w:t xml:space="preserve"> DL </w:t>
            </w:r>
            <w:proofErr w:type="spellStart"/>
            <w:r>
              <w:rPr>
                <w:rFonts w:cs="Arial"/>
                <w:sz w:val="18"/>
                <w:szCs w:val="18"/>
              </w:rPr>
              <w:t>signals</w:t>
            </w:r>
            <w:proofErr w:type="spellEnd"/>
            <w:r>
              <w:rPr>
                <w:rFonts w:cs="Arial"/>
                <w:sz w:val="18"/>
                <w:szCs w:val="18"/>
              </w:rPr>
              <w:t>/</w:t>
            </w:r>
            <w:proofErr w:type="spellStart"/>
            <w:r>
              <w:rPr>
                <w:rFonts w:cs="Arial"/>
                <w:sz w:val="18"/>
                <w:szCs w:val="18"/>
              </w:rPr>
              <w:t>channels</w:t>
            </w:r>
            <w:proofErr w:type="spellEnd"/>
            <w:r>
              <w:rPr>
                <w:rFonts w:cs="Arial"/>
                <w:sz w:val="18"/>
                <w:szCs w:val="18"/>
              </w:rPr>
              <w:t xml:space="preserve"> </w:t>
            </w:r>
            <w:proofErr w:type="spellStart"/>
            <w:r>
              <w:rPr>
                <w:rFonts w:cs="Arial"/>
                <w:sz w:val="18"/>
                <w:szCs w:val="18"/>
              </w:rPr>
              <w:t>from</w:t>
            </w:r>
            <w:proofErr w:type="spellEnd"/>
            <w:r>
              <w:rPr>
                <w:rFonts w:cs="Arial"/>
                <w:sz w:val="18"/>
                <w:szCs w:val="18"/>
              </w:rPr>
              <w:t xml:space="preserve"> </w:t>
            </w:r>
            <w:proofErr w:type="spellStart"/>
            <w:r>
              <w:rPr>
                <w:rFonts w:cs="Arial"/>
                <w:sz w:val="18"/>
                <w:szCs w:val="18"/>
              </w:rPr>
              <w:t>all</w:t>
            </w:r>
            <w:proofErr w:type="spellEnd"/>
            <w:r>
              <w:rPr>
                <w:rFonts w:cs="Arial"/>
                <w:sz w:val="18"/>
                <w:szCs w:val="18"/>
              </w:rPr>
              <w:t xml:space="preserve"> DL </w:t>
            </w:r>
            <w:proofErr w:type="spellStart"/>
            <w:r>
              <w:rPr>
                <w:rFonts w:cs="Arial"/>
                <w:sz w:val="18"/>
                <w:szCs w:val="18"/>
              </w:rPr>
              <w:t>CCs</w:t>
            </w:r>
            <w:proofErr w:type="spellEnd"/>
            <w:r>
              <w:rPr>
                <w:rFonts w:cs="Arial"/>
                <w:sz w:val="18"/>
                <w:szCs w:val="18"/>
              </w:rPr>
              <w:t xml:space="preserve"> (per UE) </w:t>
            </w:r>
            <w:proofErr w:type="spellStart"/>
            <w:r>
              <w:rPr>
                <w:rFonts w:cs="Arial"/>
                <w:sz w:val="18"/>
                <w:szCs w:val="18"/>
              </w:rPr>
              <w:t>are</w:t>
            </w:r>
            <w:proofErr w:type="spellEnd"/>
            <w:r>
              <w:rPr>
                <w:rFonts w:cs="Arial"/>
                <w:sz w:val="18"/>
                <w:szCs w:val="18"/>
              </w:rPr>
              <w:t xml:space="preserve"> </w:t>
            </w:r>
            <w:proofErr w:type="spellStart"/>
            <w:r>
              <w:rPr>
                <w:rFonts w:cs="Arial"/>
                <w:sz w:val="18"/>
                <w:szCs w:val="18"/>
              </w:rPr>
              <w:t>affected</w:t>
            </w:r>
            <w:proofErr w:type="spellEnd"/>
            <w:r>
              <w:rPr>
                <w:rFonts w:cs="Arial"/>
                <w:sz w:val="18"/>
                <w:szCs w:val="18"/>
              </w:rPr>
              <w:t>.</w:t>
            </w:r>
          </w:p>
          <w:p w14:paraId="549977F4" w14:textId="77777777" w:rsidR="00B35B7C" w:rsidRDefault="00B35B7C" w:rsidP="00B35B7C">
            <w:pPr>
              <w:pStyle w:val="ListParagraph"/>
              <w:numPr>
                <w:ilvl w:val="0"/>
                <w:numId w:val="30"/>
              </w:numPr>
              <w:autoSpaceDE w:val="0"/>
              <w:autoSpaceDN w:val="0"/>
              <w:adjustRightInd w:val="0"/>
              <w:snapToGrid w:val="0"/>
              <w:spacing w:afterLines="50" w:after="120" w:line="259" w:lineRule="auto"/>
              <w:jc w:val="both"/>
              <w:rPr>
                <w:rFonts w:cs="Arial"/>
                <w:sz w:val="18"/>
                <w:szCs w:val="18"/>
              </w:rPr>
            </w:pPr>
            <w:proofErr w:type="spellStart"/>
            <w:r>
              <w:rPr>
                <w:rFonts w:cs="Arial"/>
                <w:sz w:val="18"/>
                <w:szCs w:val="18"/>
              </w:rPr>
              <w:t>Type</w:t>
            </w:r>
            <w:proofErr w:type="spellEnd"/>
            <w:r>
              <w:rPr>
                <w:rFonts w:cs="Arial"/>
                <w:sz w:val="18"/>
                <w:szCs w:val="18"/>
              </w:rPr>
              <w:t xml:space="preserve"> </w:t>
            </w:r>
            <w:r>
              <w:rPr>
                <w:rFonts w:cs="Arial"/>
                <w:strike/>
                <w:color w:val="FF0000"/>
                <w:sz w:val="18"/>
                <w:szCs w:val="18"/>
              </w:rPr>
              <w:t>2</w:t>
            </w:r>
            <w:r>
              <w:rPr>
                <w:rFonts w:cs="Arial"/>
                <w:color w:val="FF0000"/>
                <w:sz w:val="18"/>
                <w:szCs w:val="18"/>
              </w:rPr>
              <w:t>1</w:t>
            </w:r>
            <w:r>
              <w:rPr>
                <w:rFonts w:cs="Arial"/>
                <w:sz w:val="18"/>
                <w:szCs w:val="18"/>
              </w:rPr>
              <w:t xml:space="preserve">B </w:t>
            </w:r>
            <w:proofErr w:type="spellStart"/>
            <w:r>
              <w:rPr>
                <w:rFonts w:cs="Arial"/>
                <w:sz w:val="18"/>
                <w:szCs w:val="18"/>
              </w:rPr>
              <w:t>refers</w:t>
            </w:r>
            <w:proofErr w:type="spellEnd"/>
            <w:r>
              <w:rPr>
                <w:rFonts w:cs="Arial"/>
                <w:sz w:val="18"/>
                <w:szCs w:val="18"/>
              </w:rPr>
              <w:t xml:space="preserve"> to DL PRS </w:t>
            </w:r>
            <w:proofErr w:type="spellStart"/>
            <w:r>
              <w:rPr>
                <w:rFonts w:cs="Arial"/>
                <w:sz w:val="18"/>
                <w:szCs w:val="18"/>
              </w:rPr>
              <w:t>being</w:t>
            </w:r>
            <w:proofErr w:type="spellEnd"/>
            <w:r>
              <w:rPr>
                <w:rFonts w:cs="Arial"/>
                <w:sz w:val="18"/>
                <w:szCs w:val="18"/>
              </w:rPr>
              <w:t xml:space="preserve"> </w:t>
            </w:r>
            <w:proofErr w:type="spellStart"/>
            <w:r>
              <w:rPr>
                <w:rFonts w:cs="Arial"/>
                <w:sz w:val="18"/>
                <w:szCs w:val="18"/>
              </w:rPr>
              <w:t>prioritized</w:t>
            </w:r>
            <w:proofErr w:type="spellEnd"/>
            <w:r>
              <w:rPr>
                <w:rFonts w:cs="Arial"/>
                <w:sz w:val="18"/>
                <w:szCs w:val="18"/>
              </w:rPr>
              <w:t xml:space="preserve"> </w:t>
            </w:r>
            <w:proofErr w:type="spellStart"/>
            <w:r>
              <w:rPr>
                <w:rFonts w:cs="Arial"/>
                <w:sz w:val="18"/>
                <w:szCs w:val="18"/>
              </w:rPr>
              <w:t>over</w:t>
            </w:r>
            <w:proofErr w:type="spellEnd"/>
            <w:r>
              <w:rPr>
                <w:rFonts w:cs="Arial"/>
                <w:sz w:val="18"/>
                <w:szCs w:val="18"/>
              </w:rPr>
              <w:t xml:space="preserve"> </w:t>
            </w:r>
            <w:proofErr w:type="spellStart"/>
            <w:r>
              <w:rPr>
                <w:rFonts w:cs="Arial"/>
                <w:sz w:val="18"/>
                <w:szCs w:val="18"/>
              </w:rPr>
              <w:t>other</w:t>
            </w:r>
            <w:proofErr w:type="spellEnd"/>
            <w:r>
              <w:rPr>
                <w:rFonts w:cs="Arial"/>
                <w:sz w:val="18"/>
                <w:szCs w:val="18"/>
              </w:rPr>
              <w:t xml:space="preserve"> DL </w:t>
            </w:r>
            <w:proofErr w:type="spellStart"/>
            <w:r>
              <w:rPr>
                <w:rFonts w:cs="Arial"/>
                <w:sz w:val="18"/>
                <w:szCs w:val="18"/>
              </w:rPr>
              <w:t>signals</w:t>
            </w:r>
            <w:proofErr w:type="spellEnd"/>
            <w:r>
              <w:rPr>
                <w:rFonts w:cs="Arial"/>
                <w:sz w:val="18"/>
                <w:szCs w:val="18"/>
              </w:rPr>
              <w:t>/</w:t>
            </w:r>
            <w:proofErr w:type="spellStart"/>
            <w:r>
              <w:rPr>
                <w:rFonts w:cs="Arial"/>
                <w:sz w:val="18"/>
                <w:szCs w:val="18"/>
              </w:rPr>
              <w:t>channels</w:t>
            </w:r>
            <w:proofErr w:type="spellEnd"/>
            <w:r>
              <w:rPr>
                <w:rFonts w:cs="Arial"/>
                <w:sz w:val="18"/>
                <w:szCs w:val="18"/>
              </w:rPr>
              <w:t xml:space="preserve"> in </w:t>
            </w:r>
            <w:proofErr w:type="spellStart"/>
            <w:r>
              <w:rPr>
                <w:rFonts w:cs="Arial"/>
                <w:sz w:val="18"/>
                <w:szCs w:val="18"/>
              </w:rPr>
              <w:t>all</w:t>
            </w:r>
            <w:proofErr w:type="spellEnd"/>
            <w:r>
              <w:rPr>
                <w:rFonts w:cs="Arial"/>
                <w:sz w:val="18"/>
                <w:szCs w:val="18"/>
              </w:rPr>
              <w:t xml:space="preserve"> OFDM </w:t>
            </w:r>
            <w:proofErr w:type="spellStart"/>
            <w:r>
              <w:rPr>
                <w:rFonts w:cs="Arial"/>
                <w:sz w:val="18"/>
                <w:szCs w:val="18"/>
              </w:rPr>
              <w:t>symbols</w:t>
            </w:r>
            <w:proofErr w:type="spellEnd"/>
            <w:r>
              <w:rPr>
                <w:rFonts w:cs="Arial"/>
                <w:sz w:val="18"/>
                <w:szCs w:val="18"/>
              </w:rPr>
              <w:t xml:space="preserve"> </w:t>
            </w:r>
            <w:proofErr w:type="spellStart"/>
            <w:r>
              <w:rPr>
                <w:rFonts w:cs="Arial"/>
                <w:sz w:val="18"/>
                <w:szCs w:val="18"/>
              </w:rPr>
              <w:t>within</w:t>
            </w:r>
            <w:proofErr w:type="spellEnd"/>
            <w:r>
              <w:rPr>
                <w:rFonts w:cs="Arial"/>
                <w:sz w:val="18"/>
                <w:szCs w:val="18"/>
              </w:rPr>
              <w:t xml:space="preserve"> </w:t>
            </w:r>
            <w:proofErr w:type="spellStart"/>
            <w:r>
              <w:rPr>
                <w:rFonts w:cs="Arial"/>
                <w:sz w:val="18"/>
                <w:szCs w:val="18"/>
              </w:rPr>
              <w:t>the</w:t>
            </w:r>
            <w:proofErr w:type="spellEnd"/>
            <w:r>
              <w:rPr>
                <w:rFonts w:cs="Arial"/>
                <w:sz w:val="18"/>
                <w:szCs w:val="18"/>
              </w:rPr>
              <w:t xml:space="preserve"> PRS </w:t>
            </w:r>
            <w:proofErr w:type="spellStart"/>
            <w:r>
              <w:rPr>
                <w:rFonts w:cs="Arial"/>
                <w:sz w:val="18"/>
                <w:szCs w:val="18"/>
              </w:rPr>
              <w:t>processing</w:t>
            </w:r>
            <w:proofErr w:type="spellEnd"/>
            <w:r>
              <w:rPr>
                <w:rFonts w:cs="Arial"/>
                <w:sz w:val="18"/>
                <w:szCs w:val="18"/>
              </w:rPr>
              <w:t xml:space="preserve"> </w:t>
            </w:r>
            <w:proofErr w:type="spellStart"/>
            <w:r>
              <w:rPr>
                <w:rFonts w:cs="Arial"/>
                <w:sz w:val="18"/>
                <w:szCs w:val="18"/>
              </w:rPr>
              <w:t>priority</w:t>
            </w:r>
            <w:proofErr w:type="spellEnd"/>
            <w:r>
              <w:rPr>
                <w:rFonts w:cs="Arial"/>
                <w:sz w:val="18"/>
                <w:szCs w:val="18"/>
              </w:rPr>
              <w:t xml:space="preserve"> </w:t>
            </w:r>
            <w:proofErr w:type="spellStart"/>
            <w:r>
              <w:rPr>
                <w:rFonts w:cs="Arial"/>
                <w:sz w:val="18"/>
                <w:szCs w:val="18"/>
              </w:rPr>
              <w:t>window</w:t>
            </w:r>
            <w:proofErr w:type="spellEnd"/>
            <w:r>
              <w:rPr>
                <w:rFonts w:cs="Arial"/>
                <w:sz w:val="18"/>
                <w:szCs w:val="18"/>
              </w:rPr>
              <w:t xml:space="preserve">. </w:t>
            </w:r>
            <w:proofErr w:type="spellStart"/>
            <w:r>
              <w:rPr>
                <w:rFonts w:cs="Arial"/>
                <w:sz w:val="18"/>
                <w:szCs w:val="18"/>
              </w:rPr>
              <w:t>The</w:t>
            </w:r>
            <w:proofErr w:type="spellEnd"/>
            <w:r>
              <w:rPr>
                <w:rFonts w:cs="Arial"/>
                <w:sz w:val="18"/>
                <w:szCs w:val="18"/>
              </w:rPr>
              <w:t xml:space="preserve"> DL </w:t>
            </w:r>
            <w:proofErr w:type="spellStart"/>
            <w:r>
              <w:rPr>
                <w:rFonts w:cs="Arial"/>
                <w:sz w:val="18"/>
                <w:szCs w:val="18"/>
              </w:rPr>
              <w:t>signals</w:t>
            </w:r>
            <w:proofErr w:type="spellEnd"/>
            <w:r>
              <w:rPr>
                <w:rFonts w:cs="Arial"/>
                <w:sz w:val="18"/>
                <w:szCs w:val="18"/>
              </w:rPr>
              <w:t>/</w:t>
            </w:r>
            <w:proofErr w:type="spellStart"/>
            <w:r>
              <w:rPr>
                <w:rFonts w:cs="Arial"/>
                <w:sz w:val="18"/>
                <w:szCs w:val="18"/>
              </w:rPr>
              <w:t>channels</w:t>
            </w:r>
            <w:proofErr w:type="spellEnd"/>
            <w:r>
              <w:rPr>
                <w:rFonts w:cs="Arial"/>
                <w:sz w:val="18"/>
                <w:szCs w:val="18"/>
              </w:rPr>
              <w:t xml:space="preserve"> </w:t>
            </w:r>
            <w:proofErr w:type="spellStart"/>
            <w:r>
              <w:rPr>
                <w:rFonts w:cs="Arial"/>
                <w:sz w:val="18"/>
                <w:szCs w:val="18"/>
              </w:rPr>
              <w:t>from</w:t>
            </w:r>
            <w:proofErr w:type="spellEnd"/>
            <w:r>
              <w:rPr>
                <w:rFonts w:cs="Arial"/>
                <w:sz w:val="18"/>
                <w:szCs w:val="18"/>
              </w:rPr>
              <w:t xml:space="preserve"> </w:t>
            </w:r>
            <w:proofErr w:type="spellStart"/>
            <w:r>
              <w:rPr>
                <w:rFonts w:cs="Arial"/>
                <w:sz w:val="18"/>
                <w:szCs w:val="18"/>
              </w:rPr>
              <w:t>certain</w:t>
            </w:r>
            <w:proofErr w:type="spellEnd"/>
            <w:r>
              <w:rPr>
                <w:rFonts w:cs="Arial"/>
                <w:sz w:val="18"/>
                <w:szCs w:val="18"/>
              </w:rPr>
              <w:t xml:space="preserve"> DL </w:t>
            </w:r>
            <w:proofErr w:type="spellStart"/>
            <w:r>
              <w:rPr>
                <w:rFonts w:cs="Arial"/>
                <w:sz w:val="18"/>
                <w:szCs w:val="18"/>
              </w:rPr>
              <w:t>CCs</w:t>
            </w:r>
            <w:proofErr w:type="spellEnd"/>
            <w:r>
              <w:rPr>
                <w:rFonts w:cs="Arial"/>
                <w:sz w:val="18"/>
                <w:szCs w:val="18"/>
              </w:rPr>
              <w:t xml:space="preserve"> </w:t>
            </w:r>
            <w:proofErr w:type="spellStart"/>
            <w:r>
              <w:rPr>
                <w:rFonts w:cs="Arial"/>
                <w:sz w:val="18"/>
                <w:szCs w:val="18"/>
              </w:rPr>
              <w:t>are</w:t>
            </w:r>
            <w:proofErr w:type="spellEnd"/>
            <w:r>
              <w:rPr>
                <w:rFonts w:cs="Arial"/>
                <w:sz w:val="18"/>
                <w:szCs w:val="18"/>
              </w:rPr>
              <w:t xml:space="preserve"> </w:t>
            </w:r>
            <w:proofErr w:type="spellStart"/>
            <w:r>
              <w:rPr>
                <w:rFonts w:cs="Arial"/>
                <w:sz w:val="18"/>
                <w:szCs w:val="18"/>
              </w:rPr>
              <w:t>affected</w:t>
            </w:r>
            <w:proofErr w:type="spellEnd"/>
            <w:r>
              <w:rPr>
                <w:rFonts w:cs="Arial"/>
                <w:sz w:val="18"/>
                <w:szCs w:val="18"/>
              </w:rPr>
              <w:t>.</w:t>
            </w:r>
          </w:p>
          <w:p w14:paraId="1E9BB4C4" w14:textId="77777777" w:rsidR="00B35B7C" w:rsidRDefault="00B35B7C" w:rsidP="00B35B7C">
            <w:pPr>
              <w:pStyle w:val="ListParagraph"/>
              <w:numPr>
                <w:ilvl w:val="0"/>
                <w:numId w:val="30"/>
              </w:numPr>
              <w:autoSpaceDE w:val="0"/>
              <w:autoSpaceDN w:val="0"/>
              <w:adjustRightInd w:val="0"/>
              <w:snapToGrid w:val="0"/>
              <w:spacing w:afterLines="50" w:after="120" w:line="259" w:lineRule="auto"/>
              <w:jc w:val="both"/>
              <w:rPr>
                <w:rFonts w:cs="Arial"/>
                <w:sz w:val="18"/>
                <w:szCs w:val="18"/>
              </w:rPr>
            </w:pPr>
            <w:proofErr w:type="spellStart"/>
            <w:r>
              <w:rPr>
                <w:rFonts w:cs="Arial"/>
                <w:sz w:val="18"/>
                <w:szCs w:val="18"/>
              </w:rPr>
              <w:t>Type</w:t>
            </w:r>
            <w:proofErr w:type="spellEnd"/>
            <w:r>
              <w:rPr>
                <w:rFonts w:cs="Arial"/>
                <w:sz w:val="18"/>
                <w:szCs w:val="18"/>
              </w:rPr>
              <w:t xml:space="preserve"> 2</w:t>
            </w:r>
            <w:r>
              <w:rPr>
                <w:rFonts w:cs="Arial"/>
                <w:strike/>
                <w:color w:val="FF0000"/>
                <w:sz w:val="18"/>
                <w:szCs w:val="18"/>
              </w:rPr>
              <w:t>C</w:t>
            </w:r>
            <w:r>
              <w:rPr>
                <w:rFonts w:cs="Arial"/>
                <w:sz w:val="18"/>
                <w:szCs w:val="18"/>
              </w:rPr>
              <w:t xml:space="preserve"> </w:t>
            </w:r>
            <w:proofErr w:type="spellStart"/>
            <w:r>
              <w:rPr>
                <w:rFonts w:cs="Arial"/>
                <w:sz w:val="18"/>
                <w:szCs w:val="18"/>
              </w:rPr>
              <w:t>refers</w:t>
            </w:r>
            <w:proofErr w:type="spellEnd"/>
            <w:r>
              <w:rPr>
                <w:rFonts w:cs="Arial"/>
                <w:sz w:val="18"/>
                <w:szCs w:val="18"/>
              </w:rPr>
              <w:t xml:space="preserve"> to DL PRS </w:t>
            </w:r>
            <w:proofErr w:type="spellStart"/>
            <w:r>
              <w:rPr>
                <w:rFonts w:cs="Arial"/>
                <w:sz w:val="18"/>
                <w:szCs w:val="18"/>
              </w:rPr>
              <w:t>being</w:t>
            </w:r>
            <w:proofErr w:type="spellEnd"/>
            <w:r>
              <w:rPr>
                <w:rFonts w:cs="Arial"/>
                <w:sz w:val="18"/>
                <w:szCs w:val="18"/>
              </w:rPr>
              <w:t xml:space="preserve"> </w:t>
            </w:r>
            <w:proofErr w:type="spellStart"/>
            <w:r>
              <w:rPr>
                <w:rFonts w:cs="Arial"/>
                <w:sz w:val="18"/>
                <w:szCs w:val="18"/>
              </w:rPr>
              <w:t>prioritized</w:t>
            </w:r>
            <w:proofErr w:type="spellEnd"/>
            <w:r>
              <w:rPr>
                <w:rFonts w:cs="Arial"/>
                <w:sz w:val="18"/>
                <w:szCs w:val="18"/>
              </w:rPr>
              <w:t xml:space="preserve"> </w:t>
            </w:r>
            <w:proofErr w:type="spellStart"/>
            <w:r>
              <w:rPr>
                <w:rFonts w:cs="Arial"/>
                <w:sz w:val="18"/>
                <w:szCs w:val="18"/>
              </w:rPr>
              <w:t>over</w:t>
            </w:r>
            <w:proofErr w:type="spellEnd"/>
            <w:r>
              <w:rPr>
                <w:rFonts w:cs="Arial"/>
                <w:sz w:val="18"/>
                <w:szCs w:val="18"/>
              </w:rPr>
              <w:t xml:space="preserve"> </w:t>
            </w:r>
            <w:proofErr w:type="spellStart"/>
            <w:r>
              <w:rPr>
                <w:rFonts w:cs="Arial"/>
                <w:sz w:val="18"/>
                <w:szCs w:val="18"/>
              </w:rPr>
              <w:t>other</w:t>
            </w:r>
            <w:proofErr w:type="spellEnd"/>
            <w:r>
              <w:rPr>
                <w:rFonts w:cs="Arial"/>
                <w:sz w:val="18"/>
                <w:szCs w:val="18"/>
              </w:rPr>
              <w:t xml:space="preserve"> DL </w:t>
            </w:r>
            <w:proofErr w:type="spellStart"/>
            <w:r>
              <w:rPr>
                <w:rFonts w:cs="Arial"/>
                <w:sz w:val="18"/>
                <w:szCs w:val="18"/>
              </w:rPr>
              <w:t>signals</w:t>
            </w:r>
            <w:proofErr w:type="spellEnd"/>
            <w:r>
              <w:rPr>
                <w:rFonts w:cs="Arial"/>
                <w:sz w:val="18"/>
                <w:szCs w:val="18"/>
              </w:rPr>
              <w:t>/</w:t>
            </w:r>
            <w:proofErr w:type="spellStart"/>
            <w:r>
              <w:rPr>
                <w:rFonts w:cs="Arial"/>
                <w:sz w:val="18"/>
                <w:szCs w:val="18"/>
              </w:rPr>
              <w:t>channels</w:t>
            </w:r>
            <w:proofErr w:type="spellEnd"/>
            <w:r>
              <w:rPr>
                <w:rFonts w:cs="Arial"/>
                <w:sz w:val="18"/>
                <w:szCs w:val="18"/>
              </w:rPr>
              <w:t xml:space="preserve"> </w:t>
            </w:r>
            <w:proofErr w:type="spellStart"/>
            <w:r>
              <w:rPr>
                <w:rFonts w:cs="Arial"/>
                <w:sz w:val="18"/>
                <w:szCs w:val="18"/>
              </w:rPr>
              <w:t>only</w:t>
            </w:r>
            <w:proofErr w:type="spellEnd"/>
            <w:r>
              <w:rPr>
                <w:rFonts w:cs="Arial"/>
                <w:sz w:val="18"/>
                <w:szCs w:val="18"/>
              </w:rPr>
              <w:t xml:space="preserve"> in DL PRS </w:t>
            </w:r>
            <w:proofErr w:type="spellStart"/>
            <w:r>
              <w:rPr>
                <w:rFonts w:cs="Arial"/>
                <w:sz w:val="18"/>
                <w:szCs w:val="18"/>
              </w:rPr>
              <w:t>symbols</w:t>
            </w:r>
            <w:proofErr w:type="spellEnd"/>
            <w:r>
              <w:rPr>
                <w:rFonts w:cs="Arial"/>
                <w:sz w:val="18"/>
                <w:szCs w:val="18"/>
              </w:rPr>
              <w:t xml:space="preserve"> </w:t>
            </w:r>
            <w:proofErr w:type="spellStart"/>
            <w:r>
              <w:rPr>
                <w:rFonts w:cs="Arial"/>
                <w:sz w:val="18"/>
                <w:szCs w:val="18"/>
              </w:rPr>
              <w:t>within</w:t>
            </w:r>
            <w:proofErr w:type="spellEnd"/>
            <w:r>
              <w:rPr>
                <w:rFonts w:cs="Arial"/>
                <w:sz w:val="18"/>
                <w:szCs w:val="18"/>
              </w:rPr>
              <w:t xml:space="preserve"> </w:t>
            </w:r>
            <w:proofErr w:type="spellStart"/>
            <w:r>
              <w:rPr>
                <w:rFonts w:cs="Arial"/>
                <w:sz w:val="18"/>
                <w:szCs w:val="18"/>
              </w:rPr>
              <w:t>the</w:t>
            </w:r>
            <w:proofErr w:type="spellEnd"/>
            <w:r>
              <w:rPr>
                <w:rFonts w:cs="Arial"/>
                <w:sz w:val="18"/>
                <w:szCs w:val="18"/>
              </w:rPr>
              <w:t xml:space="preserve"> PRS </w:t>
            </w:r>
            <w:proofErr w:type="spellStart"/>
            <w:r>
              <w:rPr>
                <w:rFonts w:cs="Arial"/>
                <w:sz w:val="18"/>
                <w:szCs w:val="18"/>
              </w:rPr>
              <w:t>processing</w:t>
            </w:r>
            <w:proofErr w:type="spellEnd"/>
            <w:r>
              <w:rPr>
                <w:rFonts w:cs="Arial"/>
                <w:sz w:val="18"/>
                <w:szCs w:val="18"/>
              </w:rPr>
              <w:t xml:space="preserve"> </w:t>
            </w:r>
            <w:proofErr w:type="spellStart"/>
            <w:r>
              <w:rPr>
                <w:rFonts w:cs="Arial"/>
                <w:sz w:val="18"/>
                <w:szCs w:val="18"/>
              </w:rPr>
              <w:t>priority</w:t>
            </w:r>
            <w:proofErr w:type="spellEnd"/>
            <w:r>
              <w:rPr>
                <w:rFonts w:cs="Arial"/>
                <w:sz w:val="18"/>
                <w:szCs w:val="18"/>
              </w:rPr>
              <w:t xml:space="preserve"> </w:t>
            </w:r>
            <w:proofErr w:type="spellStart"/>
            <w:r>
              <w:rPr>
                <w:rFonts w:cs="Arial"/>
                <w:sz w:val="18"/>
                <w:szCs w:val="18"/>
              </w:rPr>
              <w:t>window</w:t>
            </w:r>
            <w:proofErr w:type="spellEnd"/>
            <w:r>
              <w:rPr>
                <w:rFonts w:cs="Arial"/>
                <w:sz w:val="18"/>
                <w:szCs w:val="18"/>
              </w:rPr>
              <w:t>.</w:t>
            </w:r>
          </w:p>
          <w:p w14:paraId="567296F9" w14:textId="77777777" w:rsidR="00B35B7C" w:rsidRDefault="00B35B7C" w:rsidP="00CC7194">
            <w:pPr>
              <w:snapToGrid w:val="0"/>
              <w:spacing w:afterLines="50" w:after="120"/>
              <w:ind w:left="46"/>
              <w:contextualSpacing/>
              <w:rPr>
                <w:rFonts w:cs="Arial"/>
                <w:sz w:val="18"/>
                <w:szCs w:val="18"/>
              </w:rPr>
            </w:pPr>
          </w:p>
          <w:p w14:paraId="0516AB26" w14:textId="77777777" w:rsidR="00B35B7C" w:rsidRDefault="00B35B7C" w:rsidP="00CC7194">
            <w:pPr>
              <w:ind w:left="46"/>
              <w:rPr>
                <w:rFonts w:cs="Arial"/>
                <w:sz w:val="18"/>
                <w:szCs w:val="18"/>
              </w:rPr>
            </w:pPr>
            <w:r>
              <w:rPr>
                <w:rFonts w:cs="Arial"/>
                <w:sz w:val="18"/>
                <w:szCs w:val="18"/>
              </w:rPr>
              <w:t xml:space="preserve">Note: When the UE determines higher priority for other DL signals/channels over the PRS measurement/processing, the UE is not expected to measure/process DL PRS which is applicable to </w:t>
            </w:r>
            <w:proofErr w:type="gramStart"/>
            <w:r>
              <w:rPr>
                <w:rFonts w:cs="Arial"/>
                <w:sz w:val="18"/>
                <w:szCs w:val="18"/>
              </w:rPr>
              <w:t>all of</w:t>
            </w:r>
            <w:proofErr w:type="gramEnd"/>
            <w:r>
              <w:rPr>
                <w:rFonts w:cs="Arial"/>
                <w:sz w:val="18"/>
                <w:szCs w:val="18"/>
              </w:rPr>
              <w:t xml:space="preserve"> the above capability options.  </w:t>
            </w:r>
          </w:p>
          <w:p w14:paraId="51B0785E" w14:textId="77777777" w:rsidR="00B35B7C" w:rsidRDefault="00B35B7C" w:rsidP="00CC7194">
            <w:pPr>
              <w:ind w:left="46"/>
              <w:rPr>
                <w:rFonts w:cs="Arial"/>
                <w:sz w:val="18"/>
                <w:szCs w:val="18"/>
              </w:rPr>
            </w:pPr>
          </w:p>
          <w:p w14:paraId="7A068463" w14:textId="77777777" w:rsidR="00B35B7C" w:rsidRDefault="00B35B7C" w:rsidP="00CC7194">
            <w:pPr>
              <w:ind w:left="46"/>
              <w:rPr>
                <w:rFonts w:cs="Arial"/>
                <w:sz w:val="18"/>
                <w:szCs w:val="18"/>
              </w:rPr>
            </w:pPr>
            <w:r>
              <w:rPr>
                <w:rFonts w:cs="Arial"/>
                <w:color w:val="FF0000"/>
                <w:sz w:val="18"/>
                <w:szCs w:val="18"/>
                <w:highlight w:val="yellow"/>
              </w:rPr>
              <w:t>[Note: Within a PRS processing window, UE measurement is inside the active DL BWP with PRS having the same numerology as the active DL BWP]</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6711CCCA" w14:textId="77777777" w:rsidR="00B35B7C" w:rsidRDefault="00B35B7C" w:rsidP="00CC7194">
            <w:pPr>
              <w:pStyle w:val="TAL"/>
              <w:rPr>
                <w:rFonts w:cs="Arial"/>
                <w:szCs w:val="18"/>
              </w:rPr>
            </w:pPr>
            <w:r>
              <w:rPr>
                <w:rFonts w:cs="Arial"/>
                <w:color w:val="FF0000"/>
                <w:szCs w:val="18"/>
                <w:highlight w:val="yellow"/>
              </w:rPr>
              <w:t>[13-1]</w:t>
            </w: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30EA40EB" w14:textId="77777777" w:rsidR="00B35B7C" w:rsidRDefault="00B35B7C" w:rsidP="00CC7194">
            <w:pPr>
              <w:pStyle w:val="TAL"/>
              <w:rPr>
                <w:rFonts w:cs="Arial"/>
                <w:szCs w:val="18"/>
                <w:lang w:eastAsia="zh-CN"/>
              </w:rPr>
            </w:pPr>
            <w:r>
              <w:rPr>
                <w:rFonts w:cs="Arial"/>
                <w:strike/>
                <w:color w:val="FF0000"/>
                <w:szCs w:val="18"/>
                <w:lang w:eastAsia="zh-CN"/>
              </w:rPr>
              <w:t>No</w:t>
            </w:r>
            <w:r>
              <w:rPr>
                <w:rFonts w:cs="Arial"/>
                <w:szCs w:val="18"/>
                <w:lang w:eastAsia="zh-CN"/>
              </w:rPr>
              <w:t xml:space="preserve"> </w:t>
            </w:r>
            <w:r>
              <w:rPr>
                <w:rFonts w:cs="Arial"/>
                <w:color w:val="FF0000"/>
                <w:szCs w:val="18"/>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25C9418D" w14:textId="77777777" w:rsidR="00B35B7C" w:rsidRDefault="00B35B7C" w:rsidP="00CC7194">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34E49152" w14:textId="77777777" w:rsidR="00B35B7C" w:rsidRDefault="00B35B7C" w:rsidP="00CC7194">
            <w:pPr>
              <w:pStyle w:val="TAL"/>
              <w:rPr>
                <w:rFonts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3FA7BB20" w14:textId="77777777" w:rsidR="00B35B7C" w:rsidRDefault="00B35B7C" w:rsidP="00CC7194">
            <w:pPr>
              <w:pStyle w:val="TAL"/>
              <w:rPr>
                <w:rFonts w:cs="Arial"/>
                <w:szCs w:val="18"/>
              </w:rPr>
            </w:pPr>
            <w:r>
              <w:rPr>
                <w:rFonts w:cs="Arial"/>
                <w:szCs w:val="18"/>
                <w:highlight w:val="yellow"/>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0C28747" w14:textId="77777777" w:rsidR="00B35B7C" w:rsidRDefault="00B35B7C" w:rsidP="00CC7194">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1CC81A9" w14:textId="77777777" w:rsidR="00B35B7C" w:rsidRDefault="00B35B7C" w:rsidP="00CC7194">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7D972C8C" w14:textId="77777777" w:rsidR="00B35B7C" w:rsidRDefault="00B35B7C" w:rsidP="00CC7194">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2B94F63D" w14:textId="77777777" w:rsidR="00B35B7C" w:rsidRDefault="00B35B7C" w:rsidP="00CC7194">
            <w:pPr>
              <w:pStyle w:val="TAL"/>
              <w:rPr>
                <w:rFonts w:cs="Arial"/>
                <w:szCs w:val="18"/>
              </w:rPr>
            </w:pPr>
            <w:r>
              <w:rPr>
                <w:rFonts w:cs="Arial"/>
                <w:szCs w:val="18"/>
              </w:rPr>
              <w:t>Need for location server to know if the feature is supported.</w:t>
            </w:r>
          </w:p>
          <w:p w14:paraId="0CB753E9" w14:textId="77777777" w:rsidR="00B35B7C" w:rsidRDefault="00B35B7C" w:rsidP="00CC7194">
            <w:pPr>
              <w:pStyle w:val="TAL"/>
              <w:rPr>
                <w:rFonts w:cs="Arial"/>
                <w:szCs w:val="18"/>
              </w:rPr>
            </w:pPr>
          </w:p>
          <w:p w14:paraId="701ACBA3" w14:textId="77777777" w:rsidR="00B35B7C" w:rsidRDefault="00B35B7C" w:rsidP="00CC7194">
            <w:pPr>
              <w:pStyle w:val="TAL"/>
              <w:rPr>
                <w:rFonts w:cs="Arial"/>
                <w:szCs w:val="18"/>
              </w:rPr>
            </w:pPr>
            <w:r>
              <w:rPr>
                <w:rFonts w:cs="Arial"/>
                <w:color w:val="7030A0"/>
                <w:szCs w:val="18"/>
              </w:rPr>
              <w:t>FFS: Separate feature group for a UE to declare support of each of the Type-1A, Type-1B, Type-2” capabilities</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4F031CAE" w14:textId="77777777" w:rsidR="00B35B7C" w:rsidRDefault="00B35B7C" w:rsidP="00CC7194">
            <w:pPr>
              <w:pStyle w:val="TAL"/>
              <w:rPr>
                <w:rFonts w:cs="Arial"/>
                <w:szCs w:val="18"/>
              </w:rPr>
            </w:pPr>
            <w:r>
              <w:rPr>
                <w:rFonts w:cs="Arial"/>
                <w:szCs w:val="18"/>
              </w:rPr>
              <w:t xml:space="preserve">Optional with capability </w:t>
            </w:r>
            <w:proofErr w:type="spellStart"/>
            <w:r>
              <w:rPr>
                <w:rFonts w:cs="Arial"/>
                <w:szCs w:val="18"/>
              </w:rPr>
              <w:t>signaling</w:t>
            </w:r>
            <w:proofErr w:type="spellEnd"/>
          </w:p>
        </w:tc>
      </w:tr>
      <w:tr w:rsidR="00B35B7C" w14:paraId="6D82BA85" w14:textId="77777777" w:rsidTr="2B81C33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7C326EB7" w14:textId="77777777" w:rsidR="00B35B7C" w:rsidRDefault="00B35B7C" w:rsidP="00CC7194">
            <w:pPr>
              <w:pStyle w:val="TAL"/>
              <w:rPr>
                <w:rFonts w:cs="Arial"/>
                <w:szCs w:val="18"/>
              </w:rPr>
            </w:pPr>
            <w:r>
              <w:rPr>
                <w:rFonts w:cs="Arial"/>
                <w:szCs w:val="18"/>
              </w:rPr>
              <w:t xml:space="preserve">27. </w:t>
            </w:r>
            <w:proofErr w:type="spellStart"/>
            <w:r>
              <w:rPr>
                <w:rFonts w:cs="Arial"/>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35CE5100" w14:textId="77777777" w:rsidR="00B35B7C" w:rsidRDefault="00B35B7C" w:rsidP="00CC7194">
            <w:pPr>
              <w:pStyle w:val="TAL"/>
              <w:rPr>
                <w:rFonts w:cs="Arial"/>
                <w:szCs w:val="18"/>
              </w:rPr>
            </w:pPr>
            <w:r>
              <w:rPr>
                <w:rFonts w:cs="Arial"/>
                <w:szCs w:val="18"/>
              </w:rPr>
              <w:t>27-</w:t>
            </w:r>
            <w:r>
              <w:rPr>
                <w:rFonts w:cs="Arial"/>
                <w:strike/>
                <w:color w:val="7030A0"/>
                <w:szCs w:val="18"/>
              </w:rPr>
              <w:t>u6</w:t>
            </w:r>
            <w:r>
              <w:rPr>
                <w:rFonts w:cs="Arial"/>
                <w:color w:val="7030A0"/>
                <w:szCs w:val="18"/>
              </w:rPr>
              <w:t>3-3</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470643D7" w14:textId="77777777" w:rsidR="00B35B7C" w:rsidRDefault="00B35B7C" w:rsidP="00CC7194">
            <w:pPr>
              <w:pStyle w:val="TAL"/>
              <w:rPr>
                <w:rFonts w:cs="Arial"/>
                <w:szCs w:val="18"/>
                <w:lang w:eastAsia="zh-CN"/>
              </w:rPr>
            </w:pPr>
            <w:r>
              <w:rPr>
                <w:rFonts w:cs="Arial"/>
                <w:color w:val="FF0000"/>
                <w:szCs w:val="18"/>
              </w:rPr>
              <w:t xml:space="preserve">DL </w:t>
            </w:r>
            <w:r>
              <w:rPr>
                <w:rFonts w:cs="Arial"/>
                <w:szCs w:val="18"/>
              </w:rPr>
              <w:t xml:space="preserve">PRS Processing Capability outside MG </w:t>
            </w:r>
            <w:r>
              <w:rPr>
                <w:rFonts w:cs="Arial"/>
                <w:color w:val="FF0000"/>
                <w:szCs w:val="18"/>
              </w:rPr>
              <w:t>-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56657CF3" w14:textId="77777777" w:rsidR="00B35B7C" w:rsidRDefault="00B35B7C" w:rsidP="00CC7194">
            <w:pPr>
              <w:pStyle w:val="TAL"/>
              <w:rPr>
                <w:rFonts w:cs="Arial"/>
                <w:szCs w:val="18"/>
              </w:rPr>
            </w:pPr>
            <w:r>
              <w:rPr>
                <w:rFonts w:cs="Arial"/>
                <w:szCs w:val="18"/>
              </w:rPr>
              <w:t>1.</w:t>
            </w:r>
            <w:r>
              <w:rPr>
                <w:rFonts w:cs="Arial"/>
                <w:szCs w:val="18"/>
                <w:lang w:eastAsia="ko-KR"/>
              </w:rPr>
              <w:t xml:space="preserve"> </w:t>
            </w:r>
            <w:r>
              <w:rPr>
                <w:rFonts w:cs="Arial"/>
                <w:szCs w:val="18"/>
              </w:rPr>
              <w:t>DL PRS buffering capability: Type 1 or Type 2</w:t>
            </w:r>
          </w:p>
          <w:p w14:paraId="0E775B0F" w14:textId="77777777" w:rsidR="00B35B7C" w:rsidRDefault="00B35B7C" w:rsidP="00CC7194">
            <w:pPr>
              <w:pStyle w:val="TAL"/>
              <w:ind w:left="599" w:hanging="316"/>
              <w:rPr>
                <w:rFonts w:cs="Arial"/>
                <w:szCs w:val="18"/>
              </w:rPr>
            </w:pPr>
            <w:r>
              <w:rPr>
                <w:rFonts w:cs="Arial"/>
                <w:szCs w:val="18"/>
              </w:rPr>
              <w:t>a)</w:t>
            </w:r>
            <w:r>
              <w:rPr>
                <w:rFonts w:cs="Arial"/>
                <w:szCs w:val="18"/>
              </w:rPr>
              <w:tab/>
            </w:r>
            <w:r>
              <w:rPr>
                <w:rFonts w:cs="Arial"/>
                <w:strike/>
                <w:color w:val="FF0000"/>
                <w:szCs w:val="18"/>
              </w:rPr>
              <w:t>Type 1 – sub-slot/symbol level buffering</w:t>
            </w:r>
            <w:r>
              <w:rPr>
                <w:rFonts w:cs="Arial"/>
                <w:color w:val="FF0000"/>
                <w:szCs w:val="18"/>
              </w:rPr>
              <w:t xml:space="preserve"> T: </w:t>
            </w:r>
            <w:r>
              <w:rPr>
                <w:rFonts w:cs="Arial"/>
                <w:color w:val="FF0000"/>
                <w:szCs w:val="18"/>
                <w:highlight w:val="yellow"/>
              </w:rPr>
              <w:t>[{8, 16, 20, 30, 40, 80, 160, 320, 640, 1280}]</w:t>
            </w:r>
            <w:r>
              <w:rPr>
                <w:rFonts w:cs="Arial"/>
                <w:color w:val="FF0000"/>
                <w:szCs w:val="18"/>
              </w:rPr>
              <w:t xml:space="preserve"> </w:t>
            </w:r>
            <w:proofErr w:type="spellStart"/>
            <w:r>
              <w:rPr>
                <w:rFonts w:cs="Arial"/>
                <w:color w:val="FF0000"/>
                <w:szCs w:val="18"/>
              </w:rPr>
              <w:t>ms</w:t>
            </w:r>
            <w:proofErr w:type="spellEnd"/>
          </w:p>
          <w:p w14:paraId="13ED0DB1" w14:textId="77777777" w:rsidR="00B35B7C" w:rsidRDefault="00B35B7C" w:rsidP="00CC7194">
            <w:pPr>
              <w:pStyle w:val="TAL"/>
              <w:ind w:left="599" w:hanging="316"/>
              <w:rPr>
                <w:rFonts w:cs="Arial"/>
                <w:szCs w:val="18"/>
              </w:rPr>
            </w:pPr>
            <w:r>
              <w:rPr>
                <w:rFonts w:cs="Arial"/>
                <w:szCs w:val="18"/>
              </w:rPr>
              <w:t>b)</w:t>
            </w:r>
            <w:r>
              <w:rPr>
                <w:rFonts w:cs="Arial"/>
                <w:szCs w:val="18"/>
              </w:rPr>
              <w:tab/>
              <w:t>Type 2 – slot level buffering</w:t>
            </w:r>
          </w:p>
          <w:p w14:paraId="0832FE78" w14:textId="77777777" w:rsidR="00B35B7C" w:rsidRDefault="00B35B7C" w:rsidP="00CC7194">
            <w:pPr>
              <w:pStyle w:val="TAL"/>
              <w:rPr>
                <w:rFonts w:cs="Arial"/>
                <w:szCs w:val="18"/>
              </w:rPr>
            </w:pPr>
          </w:p>
          <w:p w14:paraId="2758F9CB" w14:textId="77777777" w:rsidR="00B35B7C" w:rsidRDefault="00B35B7C" w:rsidP="00CC7194">
            <w:pPr>
              <w:pStyle w:val="TAL"/>
              <w:rPr>
                <w:rFonts w:cs="Arial"/>
                <w:szCs w:val="18"/>
              </w:rPr>
            </w:pPr>
            <w:r>
              <w:rPr>
                <w:rFonts w:cs="Arial"/>
                <w:szCs w:val="18"/>
              </w:rPr>
              <w:t>2.</w:t>
            </w:r>
            <w:r>
              <w:rPr>
                <w:rFonts w:cs="Arial"/>
                <w:szCs w:val="18"/>
                <w:lang w:eastAsia="ko-KR"/>
              </w:rPr>
              <w:t xml:space="preserve"> </w:t>
            </w:r>
            <w:r>
              <w:rPr>
                <w:rFonts w:cs="Arial"/>
                <w:szCs w:val="18"/>
              </w:rPr>
              <w:t xml:space="preserve">Duration of DL PRS symbols N in units of </w:t>
            </w:r>
            <w:proofErr w:type="spellStart"/>
            <w:r>
              <w:rPr>
                <w:rFonts w:cs="Arial"/>
                <w:szCs w:val="18"/>
              </w:rPr>
              <w:t>ms</w:t>
            </w:r>
            <w:proofErr w:type="spellEnd"/>
            <w:r>
              <w:rPr>
                <w:rFonts w:cs="Arial"/>
                <w:szCs w:val="18"/>
              </w:rPr>
              <w:t xml:space="preserve"> a UE can process every T </w:t>
            </w:r>
            <w:proofErr w:type="spellStart"/>
            <w:r>
              <w:rPr>
                <w:rFonts w:cs="Arial"/>
                <w:szCs w:val="18"/>
              </w:rPr>
              <w:t>ms</w:t>
            </w:r>
            <w:proofErr w:type="spellEnd"/>
            <w:r>
              <w:rPr>
                <w:rFonts w:cs="Arial"/>
                <w:szCs w:val="18"/>
              </w:rPr>
              <w:t xml:space="preserve"> assuming maximum DL PRS bandwidth in MHz, which is supported and reported by UE.</w:t>
            </w:r>
          </w:p>
          <w:p w14:paraId="1B739D11" w14:textId="77777777" w:rsidR="00B35B7C" w:rsidRDefault="00B35B7C" w:rsidP="00CC7194">
            <w:pPr>
              <w:pStyle w:val="TAL"/>
              <w:ind w:left="599" w:hanging="316"/>
              <w:rPr>
                <w:rFonts w:cs="Arial"/>
                <w:szCs w:val="18"/>
              </w:rPr>
            </w:pPr>
            <w:r>
              <w:rPr>
                <w:rFonts w:cs="Arial"/>
                <w:szCs w:val="18"/>
              </w:rPr>
              <w:t>a)</w:t>
            </w:r>
            <w:r>
              <w:rPr>
                <w:rFonts w:cs="Arial"/>
                <w:szCs w:val="18"/>
              </w:rPr>
              <w:tab/>
              <w:t>Type 1 – sub-slot/symbol level buffering</w:t>
            </w:r>
          </w:p>
          <w:p w14:paraId="3D5D511E" w14:textId="77777777" w:rsidR="00B35B7C" w:rsidRDefault="00B35B7C" w:rsidP="00CC7194">
            <w:pPr>
              <w:pStyle w:val="TAL"/>
              <w:ind w:left="599" w:hanging="316"/>
              <w:rPr>
                <w:rFonts w:cs="Arial"/>
                <w:szCs w:val="18"/>
              </w:rPr>
            </w:pPr>
            <w:r>
              <w:rPr>
                <w:rFonts w:cs="Arial"/>
                <w:szCs w:val="18"/>
              </w:rPr>
              <w:t>b)</w:t>
            </w:r>
            <w:r>
              <w:rPr>
                <w:rFonts w:cs="Arial"/>
                <w:szCs w:val="18"/>
              </w:rPr>
              <w:tab/>
              <w:t xml:space="preserve">N: {0.125, 0.25, 0.5, 1, 2, 4, 6, 8, 12, 16, 20, 25, 30, 32, 35, 40, 45, 50} </w:t>
            </w:r>
            <w:proofErr w:type="spellStart"/>
            <w:r>
              <w:rPr>
                <w:rFonts w:cs="Arial"/>
                <w:szCs w:val="18"/>
              </w:rPr>
              <w:t>ms</w:t>
            </w:r>
            <w:proofErr w:type="spellEnd"/>
          </w:p>
          <w:p w14:paraId="3FFDD1BA" w14:textId="77777777" w:rsidR="00B35B7C" w:rsidRDefault="00B35B7C" w:rsidP="00CC7194">
            <w:pPr>
              <w:pStyle w:val="TAL"/>
              <w:rPr>
                <w:rFonts w:cs="Arial"/>
                <w:szCs w:val="18"/>
              </w:rPr>
            </w:pPr>
          </w:p>
          <w:p w14:paraId="0763A0A5" w14:textId="77777777" w:rsidR="00B35B7C" w:rsidRDefault="00B35B7C" w:rsidP="00CC7194">
            <w:pPr>
              <w:pStyle w:val="TAL"/>
              <w:rPr>
                <w:rFonts w:cs="Arial"/>
                <w:szCs w:val="18"/>
              </w:rPr>
            </w:pPr>
            <w:r>
              <w:rPr>
                <w:rFonts w:cs="Arial"/>
                <w:szCs w:val="18"/>
              </w:rPr>
              <w:t>3.</w:t>
            </w:r>
            <w:r>
              <w:rPr>
                <w:rFonts w:cs="Arial"/>
                <w:szCs w:val="18"/>
                <w:lang w:eastAsia="ko-KR"/>
              </w:rPr>
              <w:t xml:space="preserve"> </w:t>
            </w:r>
            <w:r>
              <w:rPr>
                <w:rFonts w:cs="Arial"/>
                <w:szCs w:val="18"/>
              </w:rPr>
              <w:t>Max number of DL PRS resources that UE can process in a slot under it</w:t>
            </w:r>
          </w:p>
          <w:p w14:paraId="141685C7" w14:textId="77777777" w:rsidR="00B35B7C" w:rsidRDefault="00B35B7C" w:rsidP="00CC7194">
            <w:pPr>
              <w:pStyle w:val="TAL"/>
              <w:ind w:left="599" w:hanging="283"/>
              <w:rPr>
                <w:rFonts w:cs="Arial"/>
                <w:szCs w:val="18"/>
              </w:rPr>
            </w:pPr>
            <w:r>
              <w:rPr>
                <w:rFonts w:cs="Arial"/>
                <w:szCs w:val="18"/>
              </w:rPr>
              <w:t>a)</w:t>
            </w:r>
            <w:r>
              <w:rPr>
                <w:rFonts w:cs="Arial"/>
                <w:szCs w:val="18"/>
              </w:rPr>
              <w:tab/>
              <w:t>FR1 bands: {1, 2, 4, 6, 8, 12, 16, 24, 32, 48, 64} for each SCS: 15kHz, 30kHz, 60kHz</w:t>
            </w:r>
          </w:p>
          <w:p w14:paraId="3F16E0BC" w14:textId="77777777" w:rsidR="00B35B7C" w:rsidRDefault="00B35B7C" w:rsidP="00CC7194">
            <w:pPr>
              <w:pStyle w:val="TAL"/>
              <w:ind w:left="599" w:hanging="283"/>
              <w:rPr>
                <w:rFonts w:cs="Arial"/>
                <w:szCs w:val="18"/>
              </w:rPr>
            </w:pPr>
            <w:r>
              <w:rPr>
                <w:rFonts w:cs="Arial"/>
                <w:szCs w:val="18"/>
              </w:rPr>
              <w:t>b)</w:t>
            </w:r>
            <w:r>
              <w:rPr>
                <w:rFonts w:cs="Arial"/>
                <w:szCs w:val="18"/>
              </w:rPr>
              <w:tab/>
              <w:t>FR2 bands: {1, 2, 4, 6, 8, 12, 16, 24, 32, 48, 64} for each SCS: 60kHz, 120kHz</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6BB86409" w14:textId="77777777" w:rsidR="00B35B7C" w:rsidRDefault="00B35B7C" w:rsidP="00CC7194">
            <w:pPr>
              <w:pStyle w:val="TAL"/>
              <w:rPr>
                <w:rFonts w:cs="Arial"/>
                <w:szCs w:val="18"/>
              </w:rPr>
            </w:pPr>
            <w:r>
              <w:rPr>
                <w:rFonts w:cs="Arial"/>
                <w:szCs w:val="18"/>
              </w:rPr>
              <w:t>27-u5</w:t>
            </w: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1BE2A203" w14:textId="77777777" w:rsidR="00B35B7C" w:rsidRDefault="00B35B7C" w:rsidP="00CC7194">
            <w:pPr>
              <w:pStyle w:val="TAL"/>
              <w:rPr>
                <w:rFonts w:cs="Arial"/>
                <w:szCs w:val="18"/>
                <w:lang w:eastAsia="zh-CN"/>
              </w:rPr>
            </w:pPr>
            <w:r>
              <w:rPr>
                <w:rFonts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606E0090" w14:textId="77777777" w:rsidR="00B35B7C" w:rsidRDefault="00B35B7C" w:rsidP="00CC7194">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77188C58" w14:textId="77777777" w:rsidR="00B35B7C" w:rsidRDefault="00B35B7C" w:rsidP="00CC7194">
            <w:pPr>
              <w:pStyle w:val="TAL"/>
              <w:rPr>
                <w:rFonts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03CD0BBA" w14:textId="77777777" w:rsidR="00B35B7C" w:rsidRDefault="00B35B7C" w:rsidP="00CC7194">
            <w:pPr>
              <w:pStyle w:val="TAL"/>
              <w:rPr>
                <w:rFonts w:cs="Arial"/>
                <w:szCs w:val="18"/>
                <w:lang w:eastAsia="zh-CN"/>
              </w:rPr>
            </w:pPr>
            <w:r>
              <w:rPr>
                <w:rFonts w:cs="Arial"/>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C478681" w14:textId="77777777" w:rsidR="00B35B7C" w:rsidRDefault="00B35B7C" w:rsidP="00CC7194">
            <w:pPr>
              <w:pStyle w:val="TAL"/>
              <w:rPr>
                <w:rFonts w:cs="Arial"/>
                <w:szCs w:val="18"/>
                <w:lang w:eastAsia="zh-CN"/>
              </w:rPr>
            </w:pPr>
            <w:r>
              <w:rPr>
                <w:rFonts w:cs="Arial"/>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EFFFBF3" w14:textId="77777777" w:rsidR="00B35B7C" w:rsidRDefault="00B35B7C" w:rsidP="00CC7194">
            <w:pPr>
              <w:pStyle w:val="TAL"/>
              <w:rPr>
                <w:rFonts w:cs="Arial"/>
                <w:color w:val="00B0F0"/>
                <w:szCs w:val="18"/>
              </w:rPr>
            </w:pPr>
            <w:r>
              <w:rPr>
                <w:rFonts w:cs="Arial"/>
                <w:color w:val="00B0F0"/>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0D716123" w14:textId="77777777" w:rsidR="00B35B7C" w:rsidRDefault="00B35B7C" w:rsidP="00CC7194">
            <w:pPr>
              <w:pStyle w:val="TAL"/>
              <w:rPr>
                <w:rFonts w:cs="Arial"/>
                <w:color w:val="00B0F0"/>
                <w:szCs w:val="18"/>
              </w:rPr>
            </w:pPr>
            <w:r>
              <w:rPr>
                <w:rFonts w:cs="Arial"/>
                <w:color w:val="00B0F0"/>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51A8369C" w14:textId="77777777" w:rsidR="00B35B7C" w:rsidRDefault="00B35B7C" w:rsidP="00CC7194">
            <w:pPr>
              <w:pStyle w:val="TAL"/>
              <w:rPr>
                <w:rFonts w:cs="Arial"/>
                <w:szCs w:val="18"/>
              </w:rPr>
            </w:pPr>
            <w:r>
              <w:rPr>
                <w:rFonts w:cs="Arial"/>
                <w:szCs w:val="18"/>
                <w:highlight w:val="yellow"/>
              </w:rPr>
              <w:t>FFS</w:t>
            </w:r>
            <w:r>
              <w:rPr>
                <w:rFonts w:cs="Arial"/>
                <w:color w:val="7030A0"/>
                <w:szCs w:val="18"/>
              </w:rPr>
              <w:t xml:space="preserve">: </w:t>
            </w:r>
            <w:r>
              <w:rPr>
                <w:rFonts w:cs="Arial"/>
                <w:color w:val="7030A0"/>
                <w:szCs w:val="18"/>
                <w:highlight w:val="yellow"/>
              </w:rPr>
              <w:t>Separate feature group for a UE to declare PRS processing capabilities of each of the</w:t>
            </w:r>
            <w:r>
              <w:rPr>
                <w:rFonts w:eastAsiaTheme="minorHAnsi" w:cs="Arial"/>
                <w:color w:val="7030A0"/>
                <w:szCs w:val="18"/>
                <w:highlight w:val="yellow"/>
              </w:rPr>
              <w:t xml:space="preserve"> Type-1A, Type-1B, Type-2”</w:t>
            </w:r>
            <w:r>
              <w:rPr>
                <w:rFonts w:cs="Arial"/>
                <w:color w:val="7030A0"/>
                <w:szCs w:val="18"/>
                <w:highlight w:val="yellow"/>
              </w:rPr>
              <w:t xml:space="preserve"> capabilities</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3D43CFAB" w14:textId="77777777" w:rsidR="00B35B7C" w:rsidRDefault="00B35B7C" w:rsidP="00CC7194">
            <w:pPr>
              <w:pStyle w:val="TAL"/>
              <w:rPr>
                <w:rFonts w:cs="Arial"/>
                <w:szCs w:val="18"/>
              </w:rPr>
            </w:pPr>
            <w:r>
              <w:rPr>
                <w:rFonts w:cs="Arial"/>
                <w:color w:val="FF0000"/>
                <w:szCs w:val="18"/>
              </w:rPr>
              <w:t xml:space="preserve">Optional with capability </w:t>
            </w:r>
            <w:proofErr w:type="spellStart"/>
            <w:r>
              <w:rPr>
                <w:rFonts w:cs="Arial"/>
                <w:color w:val="FF0000"/>
                <w:szCs w:val="18"/>
              </w:rPr>
              <w:t>signaling</w:t>
            </w:r>
            <w:proofErr w:type="spellEnd"/>
          </w:p>
        </w:tc>
      </w:tr>
      <w:tr w:rsidR="00B35B7C" w14:paraId="32263B2A" w14:textId="77777777" w:rsidTr="2B81C33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B3A73A1" w14:textId="77777777" w:rsidR="00B35B7C" w:rsidRDefault="00B35B7C" w:rsidP="00CC7194">
            <w:pPr>
              <w:pStyle w:val="TAL"/>
              <w:rPr>
                <w:rFonts w:cs="Arial"/>
                <w:szCs w:val="18"/>
              </w:rPr>
            </w:pPr>
            <w:r>
              <w:rPr>
                <w:rFonts w:cs="Arial"/>
                <w:szCs w:val="18"/>
              </w:rPr>
              <w:t xml:space="preserve">27. </w:t>
            </w:r>
            <w:proofErr w:type="spellStart"/>
            <w:r>
              <w:rPr>
                <w:rFonts w:cs="Arial"/>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C72D64F" w14:textId="77777777" w:rsidR="00B35B7C" w:rsidRDefault="00B35B7C" w:rsidP="00CC7194">
            <w:pPr>
              <w:pStyle w:val="TAL"/>
              <w:rPr>
                <w:rFonts w:cs="Arial"/>
                <w:szCs w:val="18"/>
              </w:rPr>
            </w:pPr>
            <w:r>
              <w:rPr>
                <w:rFonts w:cs="Arial"/>
                <w:szCs w:val="18"/>
              </w:rPr>
              <w:t>27-</w:t>
            </w:r>
            <w:r>
              <w:rPr>
                <w:rFonts w:cs="Arial"/>
                <w:strike/>
                <w:color w:val="7030A0"/>
                <w:szCs w:val="18"/>
              </w:rPr>
              <w:t>v</w:t>
            </w:r>
            <w:r>
              <w:rPr>
                <w:rFonts w:cs="Arial"/>
                <w:color w:val="7030A0"/>
                <w:szCs w:val="18"/>
              </w:rPr>
              <w:t>4-</w:t>
            </w:r>
            <w:r>
              <w:rPr>
                <w:rFonts w:cs="Arial"/>
                <w:szCs w:val="18"/>
              </w:rPr>
              <w: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C9460F9" w14:textId="77777777" w:rsidR="00B35B7C" w:rsidRDefault="00B35B7C" w:rsidP="00CC7194">
            <w:pPr>
              <w:pStyle w:val="TAL"/>
              <w:rPr>
                <w:rFonts w:cs="Arial"/>
                <w:szCs w:val="18"/>
                <w:lang w:eastAsia="zh-CN"/>
              </w:rPr>
            </w:pPr>
            <w:r>
              <w:rPr>
                <w:rFonts w:cs="Arial"/>
                <w:szCs w:val="18"/>
                <w:lang w:eastAsia="zh-CN"/>
              </w:rPr>
              <w:t>LOS/NLOS Indicator</w:t>
            </w:r>
            <w:r>
              <w:rPr>
                <w:rFonts w:cs="Arial"/>
                <w:color w:val="00B0F0"/>
                <w:szCs w:val="18"/>
                <w:lang w:eastAsia="zh-CN"/>
              </w:rPr>
              <w:t xml:space="preserve"> </w:t>
            </w:r>
            <w:r>
              <w:rPr>
                <w:rFonts w:cs="Arial"/>
                <w:strike/>
                <w:color w:val="7030A0"/>
                <w:szCs w:val="18"/>
                <w:lang w:eastAsia="zh-CN"/>
              </w:rPr>
              <w:t>[</w:t>
            </w:r>
            <w:r>
              <w:rPr>
                <w:rFonts w:cs="Arial"/>
                <w:color w:val="00B0F0"/>
                <w:szCs w:val="18"/>
                <w:lang w:eastAsia="zh-CN"/>
              </w:rPr>
              <w:t>for UE-assisted positioning</w:t>
            </w:r>
            <w:r>
              <w:rPr>
                <w:rFonts w:cs="Arial"/>
                <w:strike/>
                <w:color w:val="7030A0"/>
                <w:szCs w:val="18"/>
                <w:lang w:eastAsia="zh-CN"/>
              </w:rPr>
              <w: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3592D36" w14:textId="77777777" w:rsidR="00B35B7C" w:rsidRDefault="00B35B7C" w:rsidP="00CC7194">
            <w:pPr>
              <w:snapToGrid w:val="0"/>
              <w:spacing w:afterLines="50" w:after="120"/>
              <w:contextualSpacing/>
              <w:rPr>
                <w:rFonts w:cs="Arial"/>
                <w:color w:val="00B0F0"/>
                <w:sz w:val="18"/>
                <w:szCs w:val="18"/>
              </w:rPr>
            </w:pPr>
            <w:r>
              <w:rPr>
                <w:rFonts w:cs="Arial"/>
                <w:strike/>
                <w:color w:val="FF0000"/>
                <w:sz w:val="18"/>
                <w:szCs w:val="18"/>
              </w:rPr>
              <w:t>UE’s capability to</w:t>
            </w:r>
            <w:r>
              <w:rPr>
                <w:rFonts w:cs="Arial"/>
                <w:color w:val="FF0000"/>
                <w:sz w:val="18"/>
                <w:szCs w:val="18"/>
              </w:rPr>
              <w:t xml:space="preserve"> </w:t>
            </w:r>
            <w:r>
              <w:rPr>
                <w:rFonts w:cs="Arial"/>
                <w:sz w:val="18"/>
                <w:szCs w:val="18"/>
              </w:rPr>
              <w:t xml:space="preserve">Support reporting </w:t>
            </w:r>
            <w:proofErr w:type="spellStart"/>
            <w:r>
              <w:rPr>
                <w:rFonts w:cs="Arial"/>
                <w:sz w:val="18"/>
                <w:szCs w:val="18"/>
              </w:rPr>
              <w:t>LoS</w:t>
            </w:r>
            <w:proofErr w:type="spellEnd"/>
            <w:r>
              <w:rPr>
                <w:rFonts w:cs="Arial"/>
                <w:sz w:val="18"/>
                <w:szCs w:val="18"/>
              </w:rPr>
              <w:t>/</w:t>
            </w:r>
            <w:proofErr w:type="spellStart"/>
            <w:r>
              <w:rPr>
                <w:rFonts w:cs="Arial"/>
                <w:sz w:val="18"/>
                <w:szCs w:val="18"/>
              </w:rPr>
              <w:t>NLoS</w:t>
            </w:r>
            <w:proofErr w:type="spellEnd"/>
            <w:r>
              <w:rPr>
                <w:rFonts w:cs="Arial"/>
                <w:sz w:val="18"/>
                <w:szCs w:val="18"/>
              </w:rPr>
              <w:t xml:space="preserve"> indicator to LMF </w:t>
            </w:r>
            <w:r>
              <w:rPr>
                <w:rFonts w:cs="Arial"/>
                <w:color w:val="00B0F0"/>
                <w:sz w:val="18"/>
                <w:szCs w:val="18"/>
                <w:highlight w:val="yellow"/>
              </w:rPr>
              <w:t>[</w:t>
            </w:r>
            <w:r>
              <w:rPr>
                <w:rFonts w:cs="Arial"/>
                <w:sz w:val="18"/>
                <w:szCs w:val="18"/>
                <w:highlight w:val="yellow"/>
              </w:rPr>
              <w:t>for RSTD and UE Rx-Tx time difference measurements to LMF for DL and DL+UL positioning</w:t>
            </w:r>
            <w:r>
              <w:rPr>
                <w:rFonts w:cs="Arial"/>
                <w:color w:val="00B0F0"/>
                <w:sz w:val="18"/>
                <w:szCs w:val="18"/>
                <w:highlight w:val="yellow"/>
              </w:rPr>
              <w:t>]</w:t>
            </w:r>
          </w:p>
          <w:p w14:paraId="6F285B16" w14:textId="77777777" w:rsidR="00B35B7C" w:rsidRDefault="00B35B7C" w:rsidP="00CC7194">
            <w:pPr>
              <w:snapToGrid w:val="0"/>
              <w:spacing w:afterLines="50" w:after="120"/>
              <w:contextualSpacing/>
              <w:rPr>
                <w:rFonts w:cs="Arial"/>
                <w:sz w:val="18"/>
                <w:szCs w:val="18"/>
              </w:rPr>
            </w:pPr>
          </w:p>
          <w:p w14:paraId="7A3B5F76" w14:textId="77777777" w:rsidR="00B35B7C" w:rsidRDefault="00B35B7C" w:rsidP="00CC7194">
            <w:pPr>
              <w:snapToGrid w:val="0"/>
              <w:spacing w:afterLines="50" w:after="120"/>
              <w:contextualSpacing/>
              <w:rPr>
                <w:rFonts w:cs="Arial"/>
                <w:sz w:val="18"/>
                <w:szCs w:val="18"/>
              </w:rPr>
            </w:pPr>
            <w:r>
              <w:rPr>
                <w:rFonts w:cs="Arial"/>
                <w:sz w:val="18"/>
                <w:szCs w:val="18"/>
                <w:highlight w:val="yellow"/>
              </w:rPr>
              <w:t>FFS: whether to have separate capability component</w:t>
            </w:r>
            <w:r>
              <w:rPr>
                <w:rFonts w:cs="Arial"/>
                <w:color w:val="00B0F0"/>
                <w:sz w:val="18"/>
                <w:szCs w:val="18"/>
                <w:highlight w:val="yellow"/>
              </w:rPr>
              <w:t>/FG</w:t>
            </w:r>
            <w:r>
              <w:rPr>
                <w:rFonts w:cs="Arial"/>
                <w:sz w:val="18"/>
                <w:szCs w:val="18"/>
                <w:highlight w:val="yellow"/>
              </w:rPr>
              <w:t xml:space="preserve"> for RSTD and UE Rx-Tx time difference measurements.</w:t>
            </w:r>
          </w:p>
          <w:p w14:paraId="52CA3777" w14:textId="4464600B" w:rsidR="00B35B7C" w:rsidRDefault="00B35B7C" w:rsidP="00CC7194">
            <w:pPr>
              <w:snapToGrid w:val="0"/>
              <w:spacing w:afterLines="50" w:after="120"/>
              <w:contextualSpacing/>
              <w:rPr>
                <w:rFonts w:cs="Arial"/>
                <w:sz w:val="18"/>
                <w:szCs w:val="18"/>
              </w:rPr>
            </w:pPr>
            <w:r>
              <w:rPr>
                <w:rFonts w:cs="Arial"/>
                <w:color w:val="FF0000"/>
                <w:sz w:val="18"/>
                <w:szCs w:val="18"/>
                <w:highlight w:val="yellow"/>
              </w:rPr>
              <w:t>FFS: whether to have separate capability component for hard and soft indication</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2BEA4FA" w14:textId="77777777" w:rsidR="00B35B7C" w:rsidRDefault="00B35B7C" w:rsidP="00CC7194">
            <w:pPr>
              <w:pStyle w:val="TAL"/>
              <w:rPr>
                <w:rFonts w:cs="Arial"/>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6CBCF01" w14:textId="77777777" w:rsidR="00B35B7C" w:rsidRDefault="00B35B7C" w:rsidP="00CC7194">
            <w:pPr>
              <w:pStyle w:val="TAL"/>
              <w:rPr>
                <w:rFonts w:cs="Arial"/>
                <w:szCs w:val="18"/>
                <w:lang w:eastAsia="zh-CN"/>
              </w:rPr>
            </w:pPr>
            <w:r>
              <w:rPr>
                <w:rFonts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3D13E71" w14:textId="77777777" w:rsidR="00B35B7C" w:rsidRDefault="00B35B7C" w:rsidP="00CC7194">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D555029" w14:textId="77777777" w:rsidR="00B35B7C" w:rsidRDefault="00B35B7C" w:rsidP="00CC7194">
            <w:pPr>
              <w:pStyle w:val="TAL"/>
              <w:rPr>
                <w:rFonts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CF1304C" w14:textId="77777777" w:rsidR="00B35B7C" w:rsidRDefault="00B35B7C" w:rsidP="00CC7194">
            <w:pPr>
              <w:pStyle w:val="TAL"/>
              <w:rPr>
                <w:rFonts w:cs="Arial"/>
                <w:szCs w:val="18"/>
              </w:rPr>
            </w:pPr>
            <w:r>
              <w:rPr>
                <w:rFonts w:cs="Arial"/>
                <w:color w:val="FF0000"/>
                <w:szCs w:val="18"/>
                <w:highlight w:val="yellow"/>
              </w:rPr>
              <w:t xml:space="preserve">FFS: </w:t>
            </w:r>
            <w:r>
              <w:rPr>
                <w:rFonts w:cs="Arial"/>
                <w:szCs w:val="18"/>
                <w:highlight w:val="yellow"/>
              </w:rPr>
              <w:t>Per UE</w:t>
            </w:r>
            <w:r>
              <w:rPr>
                <w:rFonts w:cs="Arial"/>
                <w:color w:val="FF0000"/>
                <w:szCs w:val="18"/>
                <w:highlight w:val="yellow"/>
              </w:rPr>
              <w:t xml:space="preserv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BD6DA1B" w14:textId="77777777" w:rsidR="00B35B7C" w:rsidRDefault="00B35B7C" w:rsidP="00CC7194">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C7A1973" w14:textId="77777777" w:rsidR="00B35B7C" w:rsidRDefault="00B35B7C" w:rsidP="00CC7194">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32F09DF" w14:textId="77777777" w:rsidR="00B35B7C" w:rsidRDefault="00B35B7C" w:rsidP="00CC7194">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E9A9995" w14:textId="59C5671A" w:rsidR="00B35B7C" w:rsidRDefault="00B35B7C" w:rsidP="00CC7194">
            <w:pPr>
              <w:pStyle w:val="TAL"/>
              <w:rPr>
                <w:rFonts w:cs="Arial"/>
                <w:szCs w:val="18"/>
              </w:rPr>
            </w:pPr>
            <w:r>
              <w:rPr>
                <w:rFonts w:cs="Arial"/>
                <w:color w:val="FF0000"/>
                <w:szCs w:val="18"/>
                <w:highlight w:val="yellow"/>
              </w:rPr>
              <w:t xml:space="preserve">[The candidate value </w:t>
            </w:r>
            <w:proofErr w:type="gramStart"/>
            <w:r>
              <w:rPr>
                <w:rFonts w:cs="Arial"/>
                <w:color w:val="FF0000"/>
                <w:szCs w:val="18"/>
                <w:highlight w:val="yellow"/>
              </w:rPr>
              <w:t>are</w:t>
            </w:r>
            <w:proofErr w:type="gramEnd"/>
            <w:r>
              <w:rPr>
                <w:rFonts w:cs="Arial"/>
                <w:color w:val="FF0000"/>
                <w:szCs w:val="18"/>
                <w:highlight w:val="yellow"/>
              </w:rPr>
              <w:t xml:space="preserve"> [0</w:t>
            </w:r>
            <w:r>
              <w:rPr>
                <w:rFonts w:cs="Arial"/>
                <w:strike/>
                <w:color w:val="00B0F0"/>
                <w:szCs w:val="18"/>
                <w:highlight w:val="yellow"/>
              </w:rPr>
              <w:t>:0.1</w:t>
            </w:r>
            <w:r>
              <w:rPr>
                <w:rFonts w:cs="Arial"/>
                <w:color w:val="FF0000"/>
                <w:szCs w:val="18"/>
                <w:highlight w:val="yellow"/>
              </w:rPr>
              <w:t>:1]]</w:t>
            </w:r>
          </w:p>
          <w:p w14:paraId="0C02E6B6" w14:textId="77777777" w:rsidR="00B35B7C" w:rsidRDefault="00B35B7C" w:rsidP="00CC7194">
            <w:pPr>
              <w:pStyle w:val="TAL"/>
              <w:rPr>
                <w:rFonts w:cs="Arial"/>
                <w:szCs w:val="18"/>
              </w:rPr>
            </w:pPr>
          </w:p>
          <w:p w14:paraId="66599813" w14:textId="77777777" w:rsidR="00B35B7C" w:rsidRDefault="00B35B7C" w:rsidP="00CC7194">
            <w:pPr>
              <w:pStyle w:val="TAL"/>
              <w:rPr>
                <w:rFonts w:cs="Arial"/>
                <w:szCs w:val="18"/>
              </w:rPr>
            </w:pPr>
            <w:r>
              <w:rPr>
                <w:rFonts w:cs="Arial"/>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62C0771" w14:textId="77777777" w:rsidR="00B35B7C" w:rsidRDefault="00B35B7C" w:rsidP="00CC7194">
            <w:pPr>
              <w:pStyle w:val="TAL"/>
              <w:rPr>
                <w:rFonts w:cs="Arial"/>
                <w:szCs w:val="18"/>
              </w:rPr>
            </w:pPr>
            <w:r>
              <w:rPr>
                <w:rFonts w:cs="Arial"/>
                <w:szCs w:val="18"/>
              </w:rPr>
              <w:t xml:space="preserve">Optional with capability </w:t>
            </w:r>
            <w:proofErr w:type="spellStart"/>
            <w:r>
              <w:rPr>
                <w:rFonts w:cs="Arial"/>
                <w:szCs w:val="18"/>
              </w:rPr>
              <w:t>signaling</w:t>
            </w:r>
            <w:proofErr w:type="spellEnd"/>
          </w:p>
        </w:tc>
      </w:tr>
      <w:tr w:rsidR="00B35B7C" w14:paraId="10C6C960" w14:textId="77777777" w:rsidTr="2B81C33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FB88E2D" w14:textId="77777777" w:rsidR="00B35B7C" w:rsidRDefault="00B35B7C" w:rsidP="00CC7194">
            <w:pPr>
              <w:pStyle w:val="TAL"/>
              <w:rPr>
                <w:rFonts w:cs="Arial"/>
                <w:szCs w:val="18"/>
              </w:rPr>
            </w:pPr>
            <w:r>
              <w:rPr>
                <w:rFonts w:cs="Arial"/>
                <w:szCs w:val="18"/>
              </w:rPr>
              <w:t xml:space="preserve">27. </w:t>
            </w:r>
            <w:proofErr w:type="spellStart"/>
            <w:r>
              <w:rPr>
                <w:rFonts w:cs="Arial"/>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6333EF8" w14:textId="77777777" w:rsidR="00B35B7C" w:rsidRDefault="00B35B7C" w:rsidP="00CC7194">
            <w:pPr>
              <w:pStyle w:val="TAL"/>
              <w:rPr>
                <w:rFonts w:cs="Arial"/>
                <w:szCs w:val="18"/>
              </w:rPr>
            </w:pPr>
            <w:r>
              <w:rPr>
                <w:rFonts w:cs="Arial"/>
                <w:szCs w:val="18"/>
              </w:rPr>
              <w:t>27-</w:t>
            </w:r>
            <w:r>
              <w:rPr>
                <w:rFonts w:cs="Arial"/>
                <w:strike/>
                <w:color w:val="7030A0"/>
                <w:szCs w:val="18"/>
              </w:rPr>
              <w:t>w</w:t>
            </w:r>
            <w:r>
              <w:rPr>
                <w:rFonts w:cs="Arial"/>
                <w:color w:val="7030A0"/>
                <w:szCs w:val="18"/>
              </w:rPr>
              <w:t>5-</w:t>
            </w:r>
            <w:r>
              <w:rPr>
                <w:rFonts w:cs="Arial"/>
                <w:szCs w:val="18"/>
              </w:rPr>
              <w: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7039C37" w14:textId="77777777" w:rsidR="00B35B7C" w:rsidRDefault="00B35B7C" w:rsidP="00CC7194">
            <w:pPr>
              <w:pStyle w:val="TAL"/>
              <w:rPr>
                <w:rFonts w:cs="Arial"/>
                <w:szCs w:val="18"/>
                <w:lang w:eastAsia="zh-CN"/>
              </w:rPr>
            </w:pPr>
            <w:r>
              <w:rPr>
                <w:rFonts w:cs="Arial"/>
                <w:strike/>
                <w:color w:val="FF0000"/>
                <w:szCs w:val="18"/>
                <w:lang w:eastAsia="zh-CN"/>
              </w:rPr>
              <w:t xml:space="preserve">Support of </w:t>
            </w:r>
            <w:r>
              <w:rPr>
                <w:rFonts w:cs="Arial"/>
                <w:color w:val="00B0F0"/>
                <w:szCs w:val="18"/>
                <w:highlight w:val="yellow"/>
              </w:rPr>
              <w:t>[UE-initiated]</w:t>
            </w:r>
            <w:r>
              <w:rPr>
                <w:rFonts w:cs="Arial"/>
                <w:szCs w:val="18"/>
              </w:rPr>
              <w:t xml:space="preserve"> </w:t>
            </w:r>
            <w:r>
              <w:rPr>
                <w:rFonts w:cs="Arial"/>
                <w:szCs w:val="18"/>
                <w:lang w:eastAsia="zh-CN"/>
              </w:rPr>
              <w:t>on-demand PRS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08CC7F1" w14:textId="77777777" w:rsidR="00B35B7C" w:rsidRDefault="00B35B7C" w:rsidP="00CC7194">
            <w:pPr>
              <w:snapToGrid w:val="0"/>
              <w:spacing w:afterLines="50" w:after="120"/>
              <w:contextualSpacing/>
              <w:rPr>
                <w:rFonts w:cs="Arial"/>
                <w:sz w:val="18"/>
                <w:szCs w:val="18"/>
              </w:rPr>
            </w:pPr>
            <w:r>
              <w:rPr>
                <w:rFonts w:cs="Arial"/>
                <w:sz w:val="18"/>
                <w:szCs w:val="18"/>
              </w:rPr>
              <w:t xml:space="preserve">UE’s capability to support UE-initiated on-demand </w:t>
            </w:r>
            <w:r>
              <w:rPr>
                <w:rFonts w:cs="Arial"/>
                <w:color w:val="FF0000"/>
                <w:sz w:val="18"/>
                <w:szCs w:val="18"/>
              </w:rPr>
              <w:t xml:space="preserve">DL </w:t>
            </w:r>
            <w:proofErr w:type="gramStart"/>
            <w:r>
              <w:rPr>
                <w:rFonts w:cs="Arial"/>
                <w:sz w:val="18"/>
                <w:szCs w:val="18"/>
              </w:rPr>
              <w:t xml:space="preserve">PRS  </w:t>
            </w:r>
            <w:r>
              <w:rPr>
                <w:rFonts w:cs="Arial"/>
                <w:color w:val="FF0000"/>
                <w:sz w:val="18"/>
                <w:szCs w:val="18"/>
                <w:highlight w:val="yellow"/>
              </w:rPr>
              <w:t>[</w:t>
            </w:r>
            <w:proofErr w:type="gramEnd"/>
            <w:r>
              <w:rPr>
                <w:rFonts w:cs="Arial"/>
                <w:color w:val="FF0000"/>
                <w:sz w:val="18"/>
                <w:szCs w:val="18"/>
                <w:highlight w:val="yellow"/>
              </w:rPr>
              <w:t>request signalling]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3DF39D8" w14:textId="77777777" w:rsidR="00B35B7C" w:rsidRDefault="00B35B7C" w:rsidP="00CC7194">
            <w:pPr>
              <w:pStyle w:val="TAL"/>
              <w:rPr>
                <w:rFonts w:cs="Arial"/>
                <w:szCs w:val="18"/>
              </w:rPr>
            </w:pPr>
            <w:r>
              <w:rPr>
                <w:rFonts w:cs="Arial"/>
                <w:color w:val="FF0000"/>
                <w:szCs w:val="18"/>
                <w:highlight w:val="yellow"/>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5BB16BE" w14:textId="77777777" w:rsidR="00B35B7C" w:rsidRDefault="00B35B7C" w:rsidP="00CC7194">
            <w:pPr>
              <w:pStyle w:val="TAL"/>
              <w:rPr>
                <w:rFonts w:cs="Arial"/>
                <w:szCs w:val="18"/>
                <w:lang w:eastAsia="zh-CN"/>
              </w:rPr>
            </w:pPr>
            <w:r>
              <w:rPr>
                <w:rFonts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56459DC" w14:textId="77777777" w:rsidR="00B35B7C" w:rsidRDefault="00B35B7C" w:rsidP="00CC7194">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5D7F06F" w14:textId="77777777" w:rsidR="00B35B7C" w:rsidRDefault="00B35B7C" w:rsidP="00CC7194">
            <w:pPr>
              <w:pStyle w:val="TAL"/>
              <w:rPr>
                <w:rFonts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82FD645" w14:textId="77777777" w:rsidR="00B35B7C" w:rsidRDefault="00B35B7C" w:rsidP="00CC7194">
            <w:pPr>
              <w:pStyle w:val="TAL"/>
              <w:rPr>
                <w:rFonts w:cs="Arial"/>
                <w:szCs w:val="18"/>
              </w:rPr>
            </w:pPr>
            <w:r>
              <w:rPr>
                <w:rFonts w:cs="Arial"/>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3C1052" w14:textId="77777777" w:rsidR="00B35B7C" w:rsidRDefault="00B35B7C" w:rsidP="00CC7194">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14B1259" w14:textId="77777777" w:rsidR="00B35B7C" w:rsidRDefault="00B35B7C" w:rsidP="00CC7194">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80BC422" w14:textId="77777777" w:rsidR="00B35B7C" w:rsidRDefault="00B35B7C" w:rsidP="00CC7194">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6704A74" w14:textId="77777777" w:rsidR="00B35B7C" w:rsidRDefault="00B35B7C" w:rsidP="00CC7194">
            <w:pPr>
              <w:pStyle w:val="TAL"/>
              <w:rPr>
                <w:rFonts w:cs="Arial"/>
                <w:szCs w:val="18"/>
              </w:rPr>
            </w:pPr>
            <w:r>
              <w:rPr>
                <w:rFonts w:cs="Arial"/>
                <w:color w:val="FF0000"/>
                <w:szCs w:val="18"/>
                <w:highlight w:val="yellow"/>
              </w:rPr>
              <w:t xml:space="preserve">FFS: </w:t>
            </w:r>
            <w:r>
              <w:rPr>
                <w:rFonts w:cs="Arial"/>
                <w:szCs w:val="18"/>
                <w:highlight w:val="yellow"/>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CE538F4" w14:textId="77777777" w:rsidR="00B35B7C" w:rsidRDefault="00B35B7C" w:rsidP="00CC7194">
            <w:pPr>
              <w:pStyle w:val="TAL"/>
              <w:rPr>
                <w:rFonts w:cs="Arial"/>
                <w:szCs w:val="18"/>
              </w:rPr>
            </w:pPr>
            <w:r>
              <w:rPr>
                <w:rFonts w:cs="Arial"/>
                <w:szCs w:val="18"/>
              </w:rPr>
              <w:t xml:space="preserve">Optional with capability </w:t>
            </w:r>
            <w:proofErr w:type="spellStart"/>
            <w:r>
              <w:rPr>
                <w:rFonts w:cs="Arial"/>
                <w:szCs w:val="18"/>
              </w:rPr>
              <w:t>signaling</w:t>
            </w:r>
            <w:proofErr w:type="spellEnd"/>
          </w:p>
        </w:tc>
      </w:tr>
      <w:tr w:rsidR="00B35B7C" w14:paraId="4647D45C" w14:textId="77777777" w:rsidTr="2B81C33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5282E75" w14:textId="77777777" w:rsidR="00B35B7C" w:rsidRDefault="00B35B7C" w:rsidP="00CC7194">
            <w:pPr>
              <w:pStyle w:val="TAL"/>
              <w:rPr>
                <w:rFonts w:cs="Arial"/>
                <w:strike/>
                <w:color w:val="7030A0"/>
                <w:szCs w:val="18"/>
              </w:rPr>
            </w:pPr>
            <w:r>
              <w:rPr>
                <w:rFonts w:cs="Arial"/>
                <w:strike/>
                <w:color w:val="7030A0"/>
                <w:szCs w:val="18"/>
              </w:rPr>
              <w:lastRenderedPageBreak/>
              <w:t xml:space="preserve">27. </w:t>
            </w:r>
            <w:proofErr w:type="spellStart"/>
            <w:r>
              <w:rPr>
                <w:rFonts w:cs="Arial"/>
                <w:strike/>
                <w:color w:val="7030A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18B1C63" w14:textId="77777777" w:rsidR="00B35B7C" w:rsidRDefault="00B35B7C" w:rsidP="00CC7194">
            <w:pPr>
              <w:pStyle w:val="TAL"/>
              <w:rPr>
                <w:rFonts w:cs="Arial"/>
                <w:strike/>
                <w:color w:val="7030A0"/>
                <w:szCs w:val="18"/>
              </w:rPr>
            </w:pPr>
            <w:r>
              <w:rPr>
                <w:rFonts w:cs="Arial"/>
                <w:strike/>
                <w:color w:val="7030A0"/>
                <w:szCs w:val="18"/>
              </w:rPr>
              <w:t>27-t1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0CCF2A9" w14:textId="77777777" w:rsidR="00B35B7C" w:rsidRDefault="00B35B7C" w:rsidP="00CC7194">
            <w:pPr>
              <w:pStyle w:val="TAL"/>
              <w:rPr>
                <w:rFonts w:cs="Arial"/>
                <w:strike/>
                <w:color w:val="7030A0"/>
                <w:szCs w:val="18"/>
                <w:lang w:eastAsia="zh-CN"/>
              </w:rPr>
            </w:pPr>
            <w:r>
              <w:rPr>
                <w:rFonts w:cs="Arial"/>
                <w:strike/>
                <w:color w:val="7030A0"/>
                <w:szCs w:val="18"/>
                <w:lang w:eastAsia="zh-CN"/>
              </w:rPr>
              <w:t>Multipath reporting for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185F810" w14:textId="77777777" w:rsidR="00B35B7C" w:rsidRDefault="00B35B7C" w:rsidP="00CC7194">
            <w:pPr>
              <w:snapToGrid w:val="0"/>
              <w:spacing w:afterLines="50" w:after="120"/>
              <w:contextualSpacing/>
              <w:rPr>
                <w:rFonts w:cs="Arial"/>
                <w:strike/>
                <w:color w:val="7030A0"/>
                <w:sz w:val="18"/>
                <w:szCs w:val="18"/>
              </w:rPr>
            </w:pPr>
            <w:r>
              <w:rPr>
                <w:rFonts w:cs="Arial"/>
                <w:strike/>
                <w:color w:val="7030A0"/>
                <w:sz w:val="18"/>
                <w:szCs w:val="18"/>
              </w:rPr>
              <w:t xml:space="preserve">UE’s capability to support up to N&gt;2 additional path relative timing </w:t>
            </w:r>
            <w:proofErr w:type="gramStart"/>
            <w:r>
              <w:rPr>
                <w:rFonts w:cs="Arial"/>
                <w:strike/>
                <w:color w:val="7030A0"/>
                <w:sz w:val="18"/>
                <w:szCs w:val="18"/>
              </w:rPr>
              <w:t>reporting  for</w:t>
            </w:r>
            <w:proofErr w:type="gramEnd"/>
            <w:r>
              <w:rPr>
                <w:rFonts w:cs="Arial"/>
                <w:strike/>
                <w:color w:val="7030A0"/>
                <w:sz w:val="18"/>
                <w:szCs w:val="18"/>
              </w:rPr>
              <w:t xml:space="preserve"> DL-TDOA and multi RTT</w:t>
            </w:r>
          </w:p>
          <w:p w14:paraId="4B8A6045" w14:textId="77777777" w:rsidR="00B35B7C" w:rsidRDefault="00B35B7C" w:rsidP="00CC7194">
            <w:pPr>
              <w:snapToGrid w:val="0"/>
              <w:spacing w:afterLines="50" w:after="120"/>
              <w:contextualSpacing/>
              <w:rPr>
                <w:rFonts w:cs="Arial"/>
                <w:strike/>
                <w:color w:val="7030A0"/>
                <w:sz w:val="18"/>
                <w:szCs w:val="18"/>
              </w:rPr>
            </w:pPr>
          </w:p>
          <w:p w14:paraId="169C0478" w14:textId="77777777" w:rsidR="00B35B7C" w:rsidRDefault="00B35B7C" w:rsidP="00CC7194">
            <w:pPr>
              <w:snapToGrid w:val="0"/>
              <w:spacing w:afterLines="50" w:after="120"/>
              <w:contextualSpacing/>
              <w:rPr>
                <w:rFonts w:cs="Arial"/>
                <w:strike/>
                <w:color w:val="7030A0"/>
                <w:sz w:val="18"/>
                <w:szCs w:val="18"/>
                <w:highlight w:val="yellow"/>
              </w:rPr>
            </w:pPr>
            <w:r>
              <w:rPr>
                <w:rFonts w:cs="Arial"/>
                <w:strike/>
                <w:color w:val="7030A0"/>
                <w:sz w:val="18"/>
                <w:szCs w:val="18"/>
                <w:highlight w:val="yellow"/>
              </w:rPr>
              <w:t>FFS: value of N</w:t>
            </w:r>
          </w:p>
          <w:p w14:paraId="7A643B6B" w14:textId="77777777" w:rsidR="00B35B7C" w:rsidRDefault="00B35B7C" w:rsidP="00CC7194">
            <w:pPr>
              <w:snapToGrid w:val="0"/>
              <w:spacing w:afterLines="50" w:after="120"/>
              <w:contextualSpacing/>
              <w:rPr>
                <w:rFonts w:cs="Arial"/>
                <w:strike/>
                <w:color w:val="7030A0"/>
                <w:sz w:val="18"/>
                <w:szCs w:val="18"/>
                <w:highlight w:val="yellow"/>
              </w:rPr>
            </w:pPr>
            <w:r>
              <w:rPr>
                <w:rFonts w:cs="Arial"/>
                <w:strike/>
                <w:color w:val="7030A0"/>
                <w:sz w:val="18"/>
                <w:szCs w:val="18"/>
                <w:highlight w:val="yellow"/>
              </w:rPr>
              <w:t>FFS: whether to have separate capability component for DL-TDOA and UE multi-RTT additional path relative timing reporting time difference measurements.</w:t>
            </w:r>
          </w:p>
          <w:p w14:paraId="7248712D" w14:textId="77777777" w:rsidR="00B35B7C" w:rsidRDefault="00B35B7C" w:rsidP="00CC7194">
            <w:pPr>
              <w:snapToGrid w:val="0"/>
              <w:spacing w:afterLines="50" w:after="120"/>
              <w:contextualSpacing/>
              <w:rPr>
                <w:rFonts w:cs="Arial"/>
                <w:strike/>
                <w:color w:val="7030A0"/>
                <w:sz w:val="18"/>
                <w:szCs w:val="18"/>
              </w:rPr>
            </w:pPr>
            <w:r>
              <w:rPr>
                <w:rFonts w:cs="Arial"/>
                <w:strike/>
                <w:color w:val="7030A0"/>
                <w:sz w:val="18"/>
                <w:szCs w:val="18"/>
                <w:highlight w:val="yellow"/>
              </w:rPr>
              <w:t>FFS: additional capability to also include power reporting.</w:t>
            </w:r>
            <w:r>
              <w:rPr>
                <w:rFonts w:cs="Arial"/>
                <w:strike/>
                <w:color w:val="7030A0"/>
                <w:sz w:val="18"/>
                <w:szCs w:val="18"/>
              </w:rPr>
              <w:t xml:space="preserve">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02ACE8C" w14:textId="77777777" w:rsidR="00B35B7C" w:rsidRDefault="00B35B7C" w:rsidP="00CC7194">
            <w:pPr>
              <w:pStyle w:val="TAL"/>
              <w:rPr>
                <w:rFonts w:cs="Arial"/>
                <w:strike/>
                <w:color w:val="7030A0"/>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542ACCB" w14:textId="77777777" w:rsidR="00B35B7C" w:rsidRDefault="00B35B7C" w:rsidP="00CC7194">
            <w:pPr>
              <w:pStyle w:val="TAL"/>
              <w:rPr>
                <w:rFonts w:cs="Arial"/>
                <w:strike/>
                <w:color w:val="7030A0"/>
                <w:szCs w:val="18"/>
                <w:lang w:eastAsia="zh-CN"/>
              </w:rPr>
            </w:pPr>
            <w:r>
              <w:rPr>
                <w:rFonts w:cs="Arial"/>
                <w:strike/>
                <w:color w:val="7030A0"/>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9EBE314" w14:textId="77777777" w:rsidR="00B35B7C" w:rsidRDefault="00B35B7C" w:rsidP="00CC7194">
            <w:pPr>
              <w:pStyle w:val="TAL"/>
              <w:rPr>
                <w:rFonts w:cs="Arial"/>
                <w:strike/>
                <w:color w:val="7030A0"/>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9734F5A" w14:textId="77777777" w:rsidR="00B35B7C" w:rsidRDefault="00B35B7C" w:rsidP="00CC7194">
            <w:pPr>
              <w:pStyle w:val="TAL"/>
              <w:rPr>
                <w:rFonts w:cs="Arial"/>
                <w:strike/>
                <w:color w:val="7030A0"/>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7B82EC6" w14:textId="77777777" w:rsidR="00B35B7C" w:rsidRDefault="00B35B7C" w:rsidP="00CC7194">
            <w:pPr>
              <w:pStyle w:val="TAL"/>
              <w:rPr>
                <w:rFonts w:cs="Arial"/>
                <w:strike/>
                <w:color w:val="7030A0"/>
                <w:szCs w:val="18"/>
                <w:highlight w:val="yellow"/>
              </w:rPr>
            </w:pPr>
            <w:r>
              <w:rPr>
                <w:rFonts w:cs="Arial"/>
                <w:strike/>
                <w:color w:val="7030A0"/>
                <w:szCs w:val="18"/>
                <w:highlight w:val="yellow"/>
              </w:rPr>
              <w:t>FFS</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FE73E2A" w14:textId="77777777" w:rsidR="00B35B7C" w:rsidRDefault="00B35B7C" w:rsidP="00CC7194">
            <w:pPr>
              <w:pStyle w:val="TAL"/>
              <w:rPr>
                <w:rFonts w:cs="Arial"/>
                <w:strike/>
                <w:color w:val="7030A0"/>
                <w:szCs w:val="18"/>
              </w:rPr>
            </w:pPr>
            <w:r>
              <w:rPr>
                <w:rFonts w:cs="Arial"/>
                <w:strike/>
                <w:color w:val="7030A0"/>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548C219" w14:textId="77777777" w:rsidR="00B35B7C" w:rsidRDefault="00B35B7C" w:rsidP="00CC7194">
            <w:pPr>
              <w:pStyle w:val="TAL"/>
              <w:rPr>
                <w:rFonts w:cs="Arial"/>
                <w:strike/>
                <w:color w:val="7030A0"/>
                <w:szCs w:val="18"/>
              </w:rPr>
            </w:pPr>
            <w:r>
              <w:rPr>
                <w:rFonts w:cs="Arial"/>
                <w:strike/>
                <w:color w:val="7030A0"/>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34B280E" w14:textId="77777777" w:rsidR="00B35B7C" w:rsidRDefault="00B35B7C" w:rsidP="00CC7194">
            <w:pPr>
              <w:pStyle w:val="TAL"/>
              <w:rPr>
                <w:rFonts w:cs="Arial"/>
                <w:strike/>
                <w:color w:val="7030A0"/>
                <w:szCs w:val="18"/>
              </w:rPr>
            </w:pPr>
            <w:r>
              <w:rPr>
                <w:rFonts w:cs="Arial"/>
                <w:strike/>
                <w:color w:val="7030A0"/>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54C5502" w14:textId="77777777" w:rsidR="00B35B7C" w:rsidRDefault="00B35B7C" w:rsidP="00CC7194">
            <w:pPr>
              <w:pStyle w:val="TAL"/>
              <w:rPr>
                <w:rFonts w:cs="Arial"/>
                <w:strike/>
                <w:color w:val="7030A0"/>
                <w:szCs w:val="18"/>
                <w:highlight w:val="yellow"/>
              </w:rPr>
            </w:pPr>
            <w:r>
              <w:rPr>
                <w:rFonts w:cs="Arial"/>
                <w:strike/>
                <w:color w:val="7030A0"/>
                <w:szCs w:val="18"/>
                <w:highlight w:val="yellow"/>
              </w:rPr>
              <w:t>FFS: 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C662937" w14:textId="77777777" w:rsidR="00B35B7C" w:rsidRDefault="00B35B7C" w:rsidP="00CC7194">
            <w:pPr>
              <w:pStyle w:val="TAL"/>
              <w:rPr>
                <w:rFonts w:cs="Arial"/>
                <w:strike/>
                <w:color w:val="7030A0"/>
                <w:szCs w:val="18"/>
              </w:rPr>
            </w:pPr>
            <w:r>
              <w:rPr>
                <w:rFonts w:cs="Arial"/>
                <w:strike/>
                <w:color w:val="7030A0"/>
                <w:szCs w:val="18"/>
              </w:rPr>
              <w:t xml:space="preserve">Optional with capability </w:t>
            </w:r>
            <w:proofErr w:type="spellStart"/>
            <w:r>
              <w:rPr>
                <w:rFonts w:cs="Arial"/>
                <w:strike/>
                <w:color w:val="7030A0"/>
                <w:szCs w:val="18"/>
              </w:rPr>
              <w:t>signaling</w:t>
            </w:r>
            <w:proofErr w:type="spellEnd"/>
          </w:p>
        </w:tc>
      </w:tr>
      <w:tr w:rsidR="00B35B7C" w14:paraId="6C349D69" w14:textId="77777777" w:rsidTr="2B81C33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CAA9BCC" w14:textId="77777777" w:rsidR="00B35B7C" w:rsidRDefault="00B35B7C" w:rsidP="00CC7194">
            <w:pPr>
              <w:pStyle w:val="TAL"/>
              <w:rPr>
                <w:rFonts w:cs="Arial"/>
                <w:strike/>
                <w:color w:val="7030A0"/>
                <w:szCs w:val="18"/>
              </w:rPr>
            </w:pPr>
            <w:r>
              <w:rPr>
                <w:rFonts w:cs="Arial"/>
                <w:strike/>
                <w:color w:val="7030A0"/>
                <w:szCs w:val="18"/>
              </w:rPr>
              <w:t xml:space="preserve">27. </w:t>
            </w:r>
            <w:proofErr w:type="spellStart"/>
            <w:r>
              <w:rPr>
                <w:rFonts w:cs="Arial"/>
                <w:strike/>
                <w:color w:val="7030A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827BACC" w14:textId="77777777" w:rsidR="00B35B7C" w:rsidRDefault="00B35B7C" w:rsidP="00CC7194">
            <w:pPr>
              <w:pStyle w:val="TAL"/>
              <w:rPr>
                <w:rFonts w:cs="Arial"/>
                <w:strike/>
                <w:color w:val="7030A0"/>
                <w:szCs w:val="18"/>
              </w:rPr>
            </w:pPr>
            <w:r>
              <w:rPr>
                <w:rFonts w:cs="Arial"/>
                <w:strike/>
                <w:color w:val="7030A0"/>
                <w:szCs w:val="18"/>
              </w:rPr>
              <w:t>27-t2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7360E35" w14:textId="77777777" w:rsidR="00B35B7C" w:rsidRDefault="00B35B7C" w:rsidP="00CC7194">
            <w:pPr>
              <w:pStyle w:val="TAL"/>
              <w:rPr>
                <w:rFonts w:cs="Arial"/>
                <w:strike/>
                <w:color w:val="7030A0"/>
                <w:szCs w:val="18"/>
                <w:lang w:eastAsia="zh-CN"/>
              </w:rPr>
            </w:pPr>
            <w:r>
              <w:rPr>
                <w:rFonts w:cs="Arial"/>
                <w:strike/>
                <w:color w:val="7030A0"/>
                <w:szCs w:val="18"/>
                <w:lang w:eastAsia="zh-CN"/>
              </w:rPr>
              <w:t>Multipath reporting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FCBE8E3" w14:textId="77777777" w:rsidR="00B35B7C" w:rsidRDefault="00B35B7C" w:rsidP="00CC7194">
            <w:pPr>
              <w:snapToGrid w:val="0"/>
              <w:spacing w:afterLines="50" w:after="120"/>
              <w:contextualSpacing/>
              <w:rPr>
                <w:rFonts w:cs="Arial"/>
                <w:strike/>
                <w:color w:val="7030A0"/>
                <w:sz w:val="18"/>
                <w:szCs w:val="18"/>
              </w:rPr>
            </w:pPr>
            <w:r>
              <w:rPr>
                <w:rFonts w:cs="Arial"/>
                <w:strike/>
                <w:color w:val="7030A0"/>
                <w:sz w:val="18"/>
                <w:szCs w:val="18"/>
              </w:rPr>
              <w:t xml:space="preserve">UE’s capability to support up to N&gt;2 additional path relative timing </w:t>
            </w:r>
            <w:proofErr w:type="gramStart"/>
            <w:r>
              <w:rPr>
                <w:rFonts w:cs="Arial"/>
                <w:strike/>
                <w:color w:val="7030A0"/>
                <w:sz w:val="18"/>
                <w:szCs w:val="18"/>
              </w:rPr>
              <w:t>reporting  for</w:t>
            </w:r>
            <w:proofErr w:type="gramEnd"/>
            <w:r>
              <w:rPr>
                <w:rFonts w:cs="Arial"/>
                <w:strike/>
                <w:color w:val="7030A0"/>
                <w:sz w:val="18"/>
                <w:szCs w:val="18"/>
              </w:rPr>
              <w:t xml:space="preserve"> DL-TDOA and multi RTT</w:t>
            </w:r>
          </w:p>
          <w:p w14:paraId="3CB219F1" w14:textId="77777777" w:rsidR="00B35B7C" w:rsidRDefault="00B35B7C" w:rsidP="00CC7194">
            <w:pPr>
              <w:snapToGrid w:val="0"/>
              <w:spacing w:afterLines="50" w:after="120"/>
              <w:contextualSpacing/>
              <w:rPr>
                <w:rFonts w:cs="Arial"/>
                <w:strike/>
                <w:color w:val="7030A0"/>
                <w:sz w:val="18"/>
                <w:szCs w:val="18"/>
              </w:rPr>
            </w:pPr>
          </w:p>
          <w:p w14:paraId="179A0559" w14:textId="77777777" w:rsidR="00B35B7C" w:rsidRDefault="00B35B7C" w:rsidP="00CC7194">
            <w:pPr>
              <w:snapToGrid w:val="0"/>
              <w:spacing w:afterLines="50" w:after="120"/>
              <w:contextualSpacing/>
              <w:rPr>
                <w:rFonts w:cs="Arial"/>
                <w:strike/>
                <w:color w:val="7030A0"/>
                <w:sz w:val="18"/>
                <w:szCs w:val="18"/>
                <w:highlight w:val="yellow"/>
              </w:rPr>
            </w:pPr>
            <w:r>
              <w:rPr>
                <w:rFonts w:cs="Arial"/>
                <w:strike/>
                <w:color w:val="7030A0"/>
                <w:sz w:val="18"/>
                <w:szCs w:val="18"/>
                <w:highlight w:val="yellow"/>
              </w:rPr>
              <w:t>FFS: value of N</w:t>
            </w:r>
          </w:p>
          <w:p w14:paraId="0ACBF629" w14:textId="77777777" w:rsidR="00B35B7C" w:rsidRDefault="00B35B7C" w:rsidP="00CC7194">
            <w:pPr>
              <w:snapToGrid w:val="0"/>
              <w:spacing w:afterLines="50" w:after="120"/>
              <w:contextualSpacing/>
              <w:rPr>
                <w:rFonts w:cs="Arial"/>
                <w:strike/>
                <w:color w:val="7030A0"/>
                <w:sz w:val="18"/>
                <w:szCs w:val="18"/>
                <w:highlight w:val="yellow"/>
              </w:rPr>
            </w:pPr>
            <w:r>
              <w:rPr>
                <w:rFonts w:cs="Arial"/>
                <w:strike/>
                <w:color w:val="7030A0"/>
                <w:sz w:val="18"/>
                <w:szCs w:val="18"/>
                <w:highlight w:val="yellow"/>
              </w:rPr>
              <w:t xml:space="preserve">FFS: whether to have separate capability component for DL-TDOA and UE multi-RTT additional path relative timing </w:t>
            </w:r>
            <w:proofErr w:type="spellStart"/>
            <w:r>
              <w:rPr>
                <w:rFonts w:cs="Arial"/>
                <w:strike/>
                <w:color w:val="7030A0"/>
                <w:sz w:val="18"/>
                <w:szCs w:val="18"/>
                <w:highlight w:val="yellow"/>
              </w:rPr>
              <w:t>reportingtime</w:t>
            </w:r>
            <w:proofErr w:type="spellEnd"/>
            <w:r>
              <w:rPr>
                <w:rFonts w:cs="Arial"/>
                <w:strike/>
                <w:color w:val="7030A0"/>
                <w:sz w:val="18"/>
                <w:szCs w:val="18"/>
                <w:highlight w:val="yellow"/>
              </w:rPr>
              <w:t xml:space="preserve"> difference measurements.</w:t>
            </w:r>
          </w:p>
          <w:p w14:paraId="4DAF39AB" w14:textId="77777777" w:rsidR="00B35B7C" w:rsidRDefault="00B35B7C" w:rsidP="00CC7194">
            <w:pPr>
              <w:snapToGrid w:val="0"/>
              <w:spacing w:afterLines="50" w:after="120"/>
              <w:contextualSpacing/>
              <w:rPr>
                <w:rFonts w:cs="Arial"/>
                <w:strike/>
                <w:color w:val="7030A0"/>
                <w:sz w:val="18"/>
                <w:szCs w:val="18"/>
              </w:rPr>
            </w:pPr>
            <w:r>
              <w:rPr>
                <w:rFonts w:cs="Arial"/>
                <w:strike/>
                <w:color w:val="7030A0"/>
                <w:sz w:val="18"/>
                <w:szCs w:val="18"/>
                <w:highlight w:val="yellow"/>
              </w:rPr>
              <w:t>FFS: additional capability to also include power reporting.</w:t>
            </w:r>
            <w:r>
              <w:rPr>
                <w:rFonts w:cs="Arial"/>
                <w:strike/>
                <w:color w:val="7030A0"/>
                <w:sz w:val="18"/>
                <w:szCs w:val="18"/>
              </w:rPr>
              <w:t xml:space="preserve">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644267E" w14:textId="77777777" w:rsidR="00B35B7C" w:rsidRDefault="00B35B7C" w:rsidP="00CC7194">
            <w:pPr>
              <w:pStyle w:val="TAL"/>
              <w:rPr>
                <w:rFonts w:cs="Arial"/>
                <w:strike/>
                <w:color w:val="7030A0"/>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F8593A8" w14:textId="77777777" w:rsidR="00B35B7C" w:rsidRDefault="00B35B7C" w:rsidP="00CC7194">
            <w:pPr>
              <w:pStyle w:val="TAL"/>
              <w:rPr>
                <w:rFonts w:cs="Arial"/>
                <w:strike/>
                <w:color w:val="7030A0"/>
                <w:szCs w:val="18"/>
                <w:lang w:eastAsia="zh-CN"/>
              </w:rPr>
            </w:pPr>
            <w:r>
              <w:rPr>
                <w:rFonts w:cs="Arial"/>
                <w:strike/>
                <w:color w:val="7030A0"/>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27E4C61" w14:textId="77777777" w:rsidR="00B35B7C" w:rsidRDefault="00B35B7C" w:rsidP="00CC7194">
            <w:pPr>
              <w:pStyle w:val="TAL"/>
              <w:rPr>
                <w:rFonts w:cs="Arial"/>
                <w:strike/>
                <w:color w:val="7030A0"/>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244EF7F" w14:textId="77777777" w:rsidR="00B35B7C" w:rsidRDefault="00B35B7C" w:rsidP="00CC7194">
            <w:pPr>
              <w:pStyle w:val="TAL"/>
              <w:rPr>
                <w:rFonts w:cs="Arial"/>
                <w:strike/>
                <w:color w:val="7030A0"/>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9A48ED6" w14:textId="77777777" w:rsidR="00B35B7C" w:rsidRDefault="00B35B7C" w:rsidP="00CC7194">
            <w:pPr>
              <w:pStyle w:val="TAL"/>
              <w:rPr>
                <w:rFonts w:cs="Arial"/>
                <w:strike/>
                <w:color w:val="7030A0"/>
                <w:szCs w:val="18"/>
                <w:highlight w:val="yellow"/>
              </w:rPr>
            </w:pPr>
            <w:r>
              <w:rPr>
                <w:rFonts w:cs="Arial"/>
                <w:strike/>
                <w:color w:val="7030A0"/>
                <w:szCs w:val="18"/>
                <w:highlight w:val="yellow"/>
              </w:rPr>
              <w:t>FFS</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9088E52" w14:textId="77777777" w:rsidR="00B35B7C" w:rsidRDefault="00B35B7C" w:rsidP="00CC7194">
            <w:pPr>
              <w:pStyle w:val="TAL"/>
              <w:rPr>
                <w:rFonts w:cs="Arial"/>
                <w:strike/>
                <w:color w:val="7030A0"/>
                <w:szCs w:val="18"/>
              </w:rPr>
            </w:pPr>
            <w:r>
              <w:rPr>
                <w:rFonts w:cs="Arial"/>
                <w:strike/>
                <w:color w:val="7030A0"/>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848ACE5" w14:textId="77777777" w:rsidR="00B35B7C" w:rsidRDefault="00B35B7C" w:rsidP="00CC7194">
            <w:pPr>
              <w:pStyle w:val="TAL"/>
              <w:rPr>
                <w:rFonts w:cs="Arial"/>
                <w:strike/>
                <w:color w:val="7030A0"/>
                <w:szCs w:val="18"/>
              </w:rPr>
            </w:pPr>
            <w:r>
              <w:rPr>
                <w:rFonts w:cs="Arial"/>
                <w:strike/>
                <w:color w:val="7030A0"/>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1D7D25" w14:textId="77777777" w:rsidR="00B35B7C" w:rsidRDefault="00B35B7C" w:rsidP="00CC7194">
            <w:pPr>
              <w:pStyle w:val="TAL"/>
              <w:rPr>
                <w:rFonts w:cs="Arial"/>
                <w:strike/>
                <w:color w:val="7030A0"/>
                <w:szCs w:val="18"/>
              </w:rPr>
            </w:pPr>
            <w:r>
              <w:rPr>
                <w:rFonts w:cs="Arial"/>
                <w:strike/>
                <w:color w:val="7030A0"/>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156D7E0" w14:textId="77777777" w:rsidR="00B35B7C" w:rsidRDefault="00B35B7C" w:rsidP="00CC7194">
            <w:pPr>
              <w:pStyle w:val="TAL"/>
              <w:rPr>
                <w:rFonts w:cs="Arial"/>
                <w:strike/>
                <w:color w:val="7030A0"/>
                <w:szCs w:val="18"/>
                <w:highlight w:val="yellow"/>
              </w:rPr>
            </w:pPr>
            <w:r>
              <w:rPr>
                <w:rFonts w:cs="Arial"/>
                <w:strike/>
                <w:color w:val="7030A0"/>
                <w:szCs w:val="18"/>
                <w:highlight w:val="yellow"/>
              </w:rPr>
              <w:t>FFS: 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BA46145" w14:textId="77777777" w:rsidR="00B35B7C" w:rsidRDefault="00B35B7C" w:rsidP="00CC7194">
            <w:pPr>
              <w:pStyle w:val="TAL"/>
              <w:rPr>
                <w:rFonts w:cs="Arial"/>
                <w:strike/>
                <w:color w:val="7030A0"/>
                <w:szCs w:val="18"/>
              </w:rPr>
            </w:pPr>
            <w:r>
              <w:rPr>
                <w:rFonts w:cs="Arial"/>
                <w:strike/>
                <w:color w:val="7030A0"/>
                <w:szCs w:val="18"/>
              </w:rPr>
              <w:t xml:space="preserve">Optional with capability </w:t>
            </w:r>
            <w:proofErr w:type="spellStart"/>
            <w:r>
              <w:rPr>
                <w:rFonts w:cs="Arial"/>
                <w:strike/>
                <w:color w:val="7030A0"/>
                <w:szCs w:val="18"/>
              </w:rPr>
              <w:t>signaling</w:t>
            </w:r>
            <w:proofErr w:type="spellEnd"/>
          </w:p>
        </w:tc>
      </w:tr>
    </w:tbl>
    <w:p w14:paraId="26883071" w14:textId="72C9111C" w:rsidR="2B81C338" w:rsidRDefault="2B81C338"/>
    <w:p w14:paraId="4A5027E5" w14:textId="77777777" w:rsidR="006C27C9" w:rsidRDefault="006C27C9">
      <w:pPr>
        <w:overflowPunct/>
        <w:autoSpaceDE/>
        <w:autoSpaceDN/>
        <w:adjustRightInd/>
        <w:spacing w:after="0"/>
        <w:textAlignment w:val="auto"/>
        <w:rPr>
          <w:lang w:val="en-US"/>
        </w:rPr>
      </w:pPr>
    </w:p>
    <w:p w14:paraId="107C76A3" w14:textId="766531E1" w:rsidR="529BD96C" w:rsidRDefault="529BD96C" w:rsidP="2B81C338">
      <w:pPr>
        <w:spacing w:after="0"/>
        <w:rPr>
          <w:b/>
          <w:bCs/>
          <w:lang w:val="en-US"/>
        </w:rPr>
      </w:pPr>
      <w:r w:rsidRPr="009C6EC4">
        <w:rPr>
          <w:b/>
          <w:bCs/>
          <w:lang w:val="en-US"/>
        </w:rPr>
        <w:t>New FG proposed:</w:t>
      </w:r>
    </w:p>
    <w:p w14:paraId="44887457" w14:textId="44A685E0" w:rsidR="2B81C338" w:rsidRDefault="2B81C338" w:rsidP="2B81C338">
      <w:pPr>
        <w:spacing w:after="0"/>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768"/>
        <w:gridCol w:w="1461"/>
        <w:gridCol w:w="3521"/>
        <w:gridCol w:w="1269"/>
        <w:gridCol w:w="1096"/>
        <w:gridCol w:w="1127"/>
        <w:gridCol w:w="1406"/>
        <w:gridCol w:w="1201"/>
        <w:gridCol w:w="1416"/>
        <w:gridCol w:w="1416"/>
        <w:gridCol w:w="1377"/>
        <w:gridCol w:w="1758"/>
        <w:gridCol w:w="1916"/>
      </w:tblGrid>
      <w:tr w:rsidR="2B81C338" w14:paraId="22AC52D0" w14:textId="77777777" w:rsidTr="2B81C338">
        <w:trPr>
          <w:trHeight w:val="20"/>
        </w:trPr>
        <w:tc>
          <w:tcPr>
            <w:tcW w:w="1160" w:type="dxa"/>
            <w:tcBorders>
              <w:top w:val="single" w:sz="4" w:space="0" w:color="auto"/>
              <w:left w:val="single" w:sz="4" w:space="0" w:color="auto"/>
              <w:bottom w:val="single" w:sz="4" w:space="0" w:color="auto"/>
              <w:right w:val="single" w:sz="4" w:space="0" w:color="auto"/>
            </w:tcBorders>
          </w:tcPr>
          <w:p w14:paraId="4F22F641" w14:textId="77777777" w:rsidR="2B81C338" w:rsidRDefault="2B81C338" w:rsidP="2B81C338">
            <w:pPr>
              <w:pStyle w:val="TAH"/>
              <w:rPr>
                <w:rFonts w:cs="Arial"/>
              </w:rPr>
            </w:pPr>
            <w:r w:rsidRPr="2B81C338">
              <w:rPr>
                <w:rFonts w:cs="Arial"/>
              </w:rPr>
              <w:t>Features</w:t>
            </w:r>
          </w:p>
        </w:tc>
        <w:tc>
          <w:tcPr>
            <w:tcW w:w="808" w:type="dxa"/>
            <w:tcBorders>
              <w:top w:val="single" w:sz="4" w:space="0" w:color="auto"/>
              <w:left w:val="single" w:sz="4" w:space="0" w:color="auto"/>
              <w:bottom w:val="single" w:sz="4" w:space="0" w:color="auto"/>
              <w:right w:val="single" w:sz="4" w:space="0" w:color="auto"/>
            </w:tcBorders>
          </w:tcPr>
          <w:p w14:paraId="3D4A67F0" w14:textId="77777777" w:rsidR="2B81C338" w:rsidRDefault="2B81C338" w:rsidP="2B81C338">
            <w:pPr>
              <w:pStyle w:val="TAH"/>
              <w:rPr>
                <w:rFonts w:cs="Arial"/>
              </w:rPr>
            </w:pPr>
            <w:r w:rsidRPr="2B81C338">
              <w:rPr>
                <w:rFonts w:cs="Arial"/>
              </w:rPr>
              <w:t>Index</w:t>
            </w:r>
          </w:p>
        </w:tc>
        <w:tc>
          <w:tcPr>
            <w:tcW w:w="1520" w:type="dxa"/>
            <w:tcBorders>
              <w:top w:val="single" w:sz="4" w:space="0" w:color="auto"/>
              <w:left w:val="single" w:sz="4" w:space="0" w:color="auto"/>
              <w:bottom w:val="single" w:sz="4" w:space="0" w:color="auto"/>
              <w:right w:val="single" w:sz="4" w:space="0" w:color="auto"/>
            </w:tcBorders>
          </w:tcPr>
          <w:p w14:paraId="54889650" w14:textId="77777777" w:rsidR="2B81C338" w:rsidRDefault="2B81C338" w:rsidP="2B81C338">
            <w:pPr>
              <w:pStyle w:val="TAH"/>
              <w:ind w:hanging="11"/>
              <w:rPr>
                <w:rFonts w:cs="Arial"/>
              </w:rPr>
            </w:pPr>
            <w:r w:rsidRPr="2B81C338">
              <w:rPr>
                <w:rFonts w:cs="Arial"/>
              </w:rPr>
              <w:t>Feature group</w:t>
            </w:r>
          </w:p>
        </w:tc>
        <w:tc>
          <w:tcPr>
            <w:tcW w:w="4581" w:type="dxa"/>
            <w:tcBorders>
              <w:top w:val="single" w:sz="4" w:space="0" w:color="auto"/>
              <w:left w:val="single" w:sz="4" w:space="0" w:color="auto"/>
              <w:bottom w:val="single" w:sz="4" w:space="0" w:color="auto"/>
              <w:right w:val="single" w:sz="4" w:space="0" w:color="auto"/>
            </w:tcBorders>
          </w:tcPr>
          <w:p w14:paraId="436170A7" w14:textId="77777777" w:rsidR="2B81C338" w:rsidRDefault="2B81C338" w:rsidP="2B81C338">
            <w:pPr>
              <w:pStyle w:val="TAH"/>
              <w:rPr>
                <w:rFonts w:cs="Arial"/>
              </w:rPr>
            </w:pPr>
            <w:r w:rsidRPr="2B81C338">
              <w:rPr>
                <w:rFonts w:cs="Arial"/>
              </w:rPr>
              <w:t>Components</w:t>
            </w:r>
          </w:p>
        </w:tc>
        <w:tc>
          <w:tcPr>
            <w:tcW w:w="1269" w:type="dxa"/>
            <w:tcBorders>
              <w:top w:val="single" w:sz="4" w:space="0" w:color="auto"/>
              <w:left w:val="single" w:sz="4" w:space="0" w:color="auto"/>
              <w:bottom w:val="single" w:sz="4" w:space="0" w:color="auto"/>
              <w:right w:val="single" w:sz="4" w:space="0" w:color="auto"/>
            </w:tcBorders>
          </w:tcPr>
          <w:p w14:paraId="4CCD04E3" w14:textId="77777777" w:rsidR="2B81C338" w:rsidRDefault="2B81C338" w:rsidP="2B81C338">
            <w:pPr>
              <w:pStyle w:val="TAH"/>
              <w:ind w:firstLine="11"/>
              <w:rPr>
                <w:rFonts w:cs="Arial"/>
              </w:rPr>
            </w:pPr>
            <w:r w:rsidRPr="2B81C338">
              <w:rPr>
                <w:rFonts w:cs="Arial"/>
              </w:rPr>
              <w:t>Prerequisite feature groups</w:t>
            </w:r>
          </w:p>
        </w:tc>
        <w:tc>
          <w:tcPr>
            <w:tcW w:w="1096" w:type="dxa"/>
            <w:tcBorders>
              <w:top w:val="single" w:sz="4" w:space="0" w:color="auto"/>
              <w:left w:val="single" w:sz="4" w:space="0" w:color="auto"/>
              <w:bottom w:val="single" w:sz="4" w:space="0" w:color="auto"/>
              <w:right w:val="single" w:sz="4" w:space="0" w:color="auto"/>
            </w:tcBorders>
          </w:tcPr>
          <w:p w14:paraId="0A72BEBA" w14:textId="77777777" w:rsidR="2B81C338" w:rsidRDefault="2B81C338" w:rsidP="2B81C338">
            <w:pPr>
              <w:pStyle w:val="TAH"/>
              <w:rPr>
                <w:rFonts w:cs="Arial"/>
              </w:rPr>
            </w:pPr>
            <w:r w:rsidRPr="2B81C338">
              <w:rPr>
                <w:rFonts w:cs="Arial"/>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tcPr>
          <w:p w14:paraId="2DC29CDD" w14:textId="77777777" w:rsidR="2B81C338" w:rsidRDefault="2B81C338" w:rsidP="2B81C338">
            <w:pPr>
              <w:pStyle w:val="TAH"/>
              <w:rPr>
                <w:rFonts w:cs="Arial"/>
              </w:rPr>
            </w:pPr>
            <w:r w:rsidRPr="2B81C338">
              <w:rPr>
                <w:rFonts w:eastAsia="Gulim" w:cs="Arial"/>
                <w:color w:val="000000" w:themeColor="text1"/>
              </w:rPr>
              <w:t xml:space="preserve">Applicable to </w:t>
            </w:r>
            <w:r w:rsidRPr="2B81C338">
              <w:rPr>
                <w:rFonts w:cs="Arial"/>
                <w:color w:val="000000" w:themeColor="text1"/>
              </w:rPr>
              <w:t>the capability signalling exchange between UEs (Sidelink WI only)”.</w:t>
            </w:r>
          </w:p>
        </w:tc>
        <w:tc>
          <w:tcPr>
            <w:tcW w:w="1410" w:type="dxa"/>
            <w:tcBorders>
              <w:top w:val="single" w:sz="4" w:space="0" w:color="auto"/>
              <w:left w:val="single" w:sz="4" w:space="0" w:color="auto"/>
              <w:bottom w:val="single" w:sz="4" w:space="0" w:color="auto"/>
              <w:right w:val="single" w:sz="4" w:space="0" w:color="auto"/>
            </w:tcBorders>
          </w:tcPr>
          <w:p w14:paraId="1C838D0A" w14:textId="77777777" w:rsidR="2B81C338" w:rsidRDefault="2B81C338" w:rsidP="2B81C338">
            <w:pPr>
              <w:pStyle w:val="TAN"/>
              <w:ind w:left="0" w:firstLine="0"/>
              <w:rPr>
                <w:rFonts w:cs="Arial"/>
                <w:b/>
                <w:bCs/>
                <w:lang w:eastAsia="ja-JP"/>
              </w:rPr>
            </w:pPr>
            <w:r w:rsidRPr="2B81C338">
              <w:rPr>
                <w:rFonts w:cs="Arial"/>
                <w:b/>
                <w:bCs/>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tcPr>
          <w:p w14:paraId="51ABE0B4" w14:textId="77777777" w:rsidR="2B81C338" w:rsidRDefault="2B81C338" w:rsidP="2B81C338">
            <w:pPr>
              <w:pStyle w:val="TAN"/>
              <w:ind w:left="0" w:firstLine="0"/>
              <w:rPr>
                <w:rFonts w:cs="Arial"/>
                <w:b/>
                <w:bCs/>
                <w:lang w:eastAsia="ja-JP"/>
              </w:rPr>
            </w:pPr>
            <w:r w:rsidRPr="2B81C338">
              <w:rPr>
                <w:rFonts w:cs="Arial"/>
                <w:b/>
                <w:bCs/>
                <w:lang w:eastAsia="ja-JP"/>
              </w:rPr>
              <w:t>Type</w:t>
            </w:r>
          </w:p>
          <w:p w14:paraId="756EA840" w14:textId="77777777" w:rsidR="2B81C338" w:rsidRDefault="2B81C338" w:rsidP="2B81C338">
            <w:pPr>
              <w:pStyle w:val="TAN"/>
              <w:ind w:left="0" w:firstLine="0"/>
              <w:rPr>
                <w:rFonts w:cs="Arial"/>
                <w:b/>
                <w:bCs/>
                <w:lang w:eastAsia="ja-JP"/>
              </w:rPr>
            </w:pPr>
            <w:r w:rsidRPr="2B81C338">
              <w:rPr>
                <w:rFonts w:cs="Arial"/>
                <w:b/>
                <w:bCs/>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tcPr>
          <w:p w14:paraId="34ECC8E1" w14:textId="77777777" w:rsidR="2B81C338" w:rsidRDefault="2B81C338" w:rsidP="2B81C338">
            <w:pPr>
              <w:pStyle w:val="TAH"/>
              <w:ind w:firstLine="2"/>
              <w:rPr>
                <w:rFonts w:cs="Arial"/>
              </w:rPr>
            </w:pPr>
            <w:r w:rsidRPr="2B81C338">
              <w:rPr>
                <w:rFonts w:cs="Arial"/>
              </w:rPr>
              <w:t>Need of FDD/TDD differentiation</w:t>
            </w:r>
          </w:p>
        </w:tc>
        <w:tc>
          <w:tcPr>
            <w:tcW w:w="1414" w:type="dxa"/>
            <w:tcBorders>
              <w:top w:val="single" w:sz="4" w:space="0" w:color="auto"/>
              <w:left w:val="single" w:sz="4" w:space="0" w:color="auto"/>
              <w:bottom w:val="single" w:sz="4" w:space="0" w:color="auto"/>
              <w:right w:val="single" w:sz="4" w:space="0" w:color="auto"/>
            </w:tcBorders>
          </w:tcPr>
          <w:p w14:paraId="0756C7E2" w14:textId="77777777" w:rsidR="2B81C338" w:rsidRDefault="2B81C338" w:rsidP="2B81C338">
            <w:pPr>
              <w:pStyle w:val="TAH"/>
              <w:rPr>
                <w:rFonts w:cs="Arial"/>
              </w:rPr>
            </w:pPr>
            <w:r w:rsidRPr="2B81C338">
              <w:rPr>
                <w:rFonts w:cs="Arial"/>
              </w:rPr>
              <w:t>Need of FR1/FR2 differentiation</w:t>
            </w:r>
          </w:p>
        </w:tc>
        <w:tc>
          <w:tcPr>
            <w:tcW w:w="1375" w:type="dxa"/>
            <w:tcBorders>
              <w:top w:val="single" w:sz="4" w:space="0" w:color="auto"/>
              <w:left w:val="single" w:sz="4" w:space="0" w:color="auto"/>
              <w:bottom w:val="single" w:sz="4" w:space="0" w:color="auto"/>
              <w:right w:val="single" w:sz="4" w:space="0" w:color="auto"/>
            </w:tcBorders>
          </w:tcPr>
          <w:p w14:paraId="4F806790" w14:textId="77777777" w:rsidR="2B81C338" w:rsidRDefault="2B81C338" w:rsidP="2B81C338">
            <w:pPr>
              <w:pStyle w:val="TAH"/>
              <w:rPr>
                <w:rFonts w:cs="Arial"/>
              </w:rPr>
            </w:pPr>
            <w:r w:rsidRPr="2B81C338">
              <w:rPr>
                <w:rFonts w:cs="Arial"/>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tcPr>
          <w:p w14:paraId="0FBEF57F" w14:textId="77777777" w:rsidR="2B81C338" w:rsidRDefault="2B81C338" w:rsidP="2B81C338">
            <w:pPr>
              <w:pStyle w:val="TAH"/>
              <w:ind w:firstLine="28"/>
              <w:rPr>
                <w:rFonts w:cs="Arial"/>
              </w:rPr>
            </w:pPr>
            <w:r w:rsidRPr="2B81C338">
              <w:rPr>
                <w:rFonts w:cs="Arial"/>
              </w:rPr>
              <w:t>Note</w:t>
            </w:r>
          </w:p>
        </w:tc>
        <w:tc>
          <w:tcPr>
            <w:tcW w:w="1904" w:type="dxa"/>
            <w:tcBorders>
              <w:top w:val="single" w:sz="4" w:space="0" w:color="auto"/>
              <w:left w:val="single" w:sz="4" w:space="0" w:color="auto"/>
              <w:bottom w:val="single" w:sz="4" w:space="0" w:color="auto"/>
              <w:right w:val="single" w:sz="4" w:space="0" w:color="auto"/>
            </w:tcBorders>
          </w:tcPr>
          <w:p w14:paraId="3F6BCA5E" w14:textId="77777777" w:rsidR="2B81C338" w:rsidRDefault="2B81C338" w:rsidP="2B81C338">
            <w:pPr>
              <w:pStyle w:val="TAH"/>
              <w:ind w:firstLine="9"/>
              <w:rPr>
                <w:rFonts w:cs="Arial"/>
              </w:rPr>
            </w:pPr>
            <w:r w:rsidRPr="2B81C338">
              <w:rPr>
                <w:rFonts w:cs="Arial"/>
              </w:rPr>
              <w:t>Mandatory/Optional</w:t>
            </w:r>
          </w:p>
        </w:tc>
      </w:tr>
      <w:tr w:rsidR="2B81C338" w14:paraId="7E1B040C" w14:textId="77777777" w:rsidTr="2B81C338">
        <w:trPr>
          <w:trHeight w:val="20"/>
        </w:trPr>
        <w:tc>
          <w:tcPr>
            <w:tcW w:w="1160" w:type="dxa"/>
            <w:tcBorders>
              <w:top w:val="single" w:sz="4" w:space="0" w:color="auto"/>
              <w:left w:val="single" w:sz="4" w:space="0" w:color="auto"/>
              <w:bottom w:val="single" w:sz="4" w:space="0" w:color="auto"/>
              <w:right w:val="single" w:sz="4" w:space="0" w:color="auto"/>
            </w:tcBorders>
          </w:tcPr>
          <w:p w14:paraId="58E753B3" w14:textId="6F47B974" w:rsidR="2B81C338" w:rsidRPr="009C6EC4" w:rsidRDefault="2B81C338" w:rsidP="2B81C338">
            <w:pPr>
              <w:pStyle w:val="TAL"/>
              <w:rPr>
                <w:rFonts w:cs="Arial"/>
              </w:rPr>
            </w:pPr>
            <w:r w:rsidRPr="009C6EC4">
              <w:rPr>
                <w:rFonts w:cs="Arial"/>
              </w:rPr>
              <w:t>27.NR_pos_enh</w:t>
            </w:r>
          </w:p>
        </w:tc>
        <w:tc>
          <w:tcPr>
            <w:tcW w:w="808" w:type="dxa"/>
            <w:tcBorders>
              <w:top w:val="single" w:sz="4" w:space="0" w:color="auto"/>
              <w:left w:val="single" w:sz="4" w:space="0" w:color="auto"/>
              <w:bottom w:val="single" w:sz="4" w:space="0" w:color="auto"/>
              <w:right w:val="single" w:sz="4" w:space="0" w:color="auto"/>
            </w:tcBorders>
          </w:tcPr>
          <w:p w14:paraId="40848E8F" w14:textId="69E9A622" w:rsidR="2B81C338" w:rsidRPr="009C6EC4" w:rsidRDefault="2B81C338" w:rsidP="2B81C338">
            <w:pPr>
              <w:pStyle w:val="TAL"/>
              <w:rPr>
                <w:rFonts w:cs="Arial"/>
              </w:rPr>
            </w:pPr>
            <w:r w:rsidRPr="009C6EC4">
              <w:rPr>
                <w:rFonts w:cs="Arial"/>
              </w:rPr>
              <w:t>27-1-5</w:t>
            </w:r>
          </w:p>
        </w:tc>
        <w:tc>
          <w:tcPr>
            <w:tcW w:w="1520" w:type="dxa"/>
            <w:tcBorders>
              <w:top w:val="single" w:sz="4" w:space="0" w:color="auto"/>
              <w:left w:val="single" w:sz="4" w:space="0" w:color="auto"/>
              <w:bottom w:val="single" w:sz="4" w:space="0" w:color="auto"/>
              <w:right w:val="single" w:sz="4" w:space="0" w:color="auto"/>
            </w:tcBorders>
          </w:tcPr>
          <w:p w14:paraId="297097D9" w14:textId="693CAE2F" w:rsidR="2B81C338" w:rsidRPr="009C6EC4" w:rsidRDefault="2B81C338" w:rsidP="2B81C338">
            <w:pPr>
              <w:pStyle w:val="TAL"/>
              <w:rPr>
                <w:rFonts w:cs="Arial"/>
                <w:lang w:eastAsia="zh-CN"/>
              </w:rPr>
            </w:pPr>
            <w:r w:rsidRPr="009C6EC4">
              <w:rPr>
                <w:rFonts w:cs="Arial"/>
                <w:lang w:eastAsia="zh-CN"/>
              </w:rPr>
              <w:t xml:space="preserve">Phase </w:t>
            </w:r>
            <w:proofErr w:type="spellStart"/>
            <w:r w:rsidRPr="009C6EC4">
              <w:rPr>
                <w:rFonts w:cs="Arial"/>
                <w:lang w:eastAsia="zh-CN"/>
              </w:rPr>
              <w:t>center</w:t>
            </w:r>
            <w:proofErr w:type="spellEnd"/>
            <w:r w:rsidRPr="009C6EC4">
              <w:rPr>
                <w:rFonts w:cs="Arial"/>
                <w:lang w:eastAsia="zh-CN"/>
              </w:rPr>
              <w:t xml:space="preserve"> offset compensation for TEGs</w:t>
            </w:r>
          </w:p>
        </w:tc>
        <w:tc>
          <w:tcPr>
            <w:tcW w:w="4581" w:type="dxa"/>
            <w:tcBorders>
              <w:top w:val="single" w:sz="4" w:space="0" w:color="auto"/>
              <w:left w:val="single" w:sz="4" w:space="0" w:color="auto"/>
              <w:bottom w:val="single" w:sz="4" w:space="0" w:color="auto"/>
              <w:right w:val="single" w:sz="4" w:space="0" w:color="auto"/>
            </w:tcBorders>
          </w:tcPr>
          <w:p w14:paraId="3B9C7BC7" w14:textId="699BCDEC" w:rsidR="2B81C338" w:rsidRPr="009C6EC4" w:rsidRDefault="2B81C338" w:rsidP="2B81C338">
            <w:pPr>
              <w:spacing w:afterLines="50" w:after="120"/>
              <w:rPr>
                <w:rFonts w:cs="Arial"/>
                <w:sz w:val="18"/>
                <w:szCs w:val="18"/>
              </w:rPr>
            </w:pPr>
            <w:r w:rsidRPr="009C6EC4">
              <w:rPr>
                <w:rFonts w:cs="Arial"/>
                <w:sz w:val="18"/>
                <w:szCs w:val="18"/>
              </w:rPr>
              <w:t xml:space="preserve">Indicates if the UE supports PCO compensation as part of the TEG margin calculation. </w:t>
            </w:r>
            <w:r w:rsidRPr="009C6EC4">
              <w:br/>
            </w:r>
            <w:r w:rsidRPr="009C6EC4">
              <w:br/>
            </w:r>
            <w:r w:rsidRPr="009C6EC4">
              <w:rPr>
                <w:rFonts w:cs="Arial"/>
                <w:sz w:val="18"/>
                <w:szCs w:val="18"/>
              </w:rPr>
              <w:t xml:space="preserve">FFS: Separate capabilities for UE Rx TEG, UE Tx TEG, UE </w:t>
            </w:r>
            <w:proofErr w:type="spellStart"/>
            <w:r w:rsidRPr="009C6EC4">
              <w:rPr>
                <w:rFonts w:cs="Arial"/>
                <w:sz w:val="18"/>
                <w:szCs w:val="18"/>
              </w:rPr>
              <w:t>RxTx</w:t>
            </w:r>
            <w:proofErr w:type="spellEnd"/>
            <w:r w:rsidRPr="009C6EC4">
              <w:rPr>
                <w:rFonts w:cs="Arial"/>
                <w:sz w:val="18"/>
                <w:szCs w:val="18"/>
              </w:rPr>
              <w:t xml:space="preserve"> TEG.</w:t>
            </w:r>
          </w:p>
        </w:tc>
        <w:tc>
          <w:tcPr>
            <w:tcW w:w="1269" w:type="dxa"/>
            <w:tcBorders>
              <w:top w:val="single" w:sz="4" w:space="0" w:color="auto"/>
              <w:left w:val="single" w:sz="4" w:space="0" w:color="auto"/>
              <w:bottom w:val="single" w:sz="4" w:space="0" w:color="auto"/>
              <w:right w:val="single" w:sz="4" w:space="0" w:color="auto"/>
            </w:tcBorders>
          </w:tcPr>
          <w:p w14:paraId="55C2319E" w14:textId="30620D8C" w:rsidR="2B81C338" w:rsidRPr="009C6EC4" w:rsidRDefault="2B81C338" w:rsidP="2B81C338">
            <w:pPr>
              <w:pStyle w:val="TAL"/>
              <w:rPr>
                <w:rFonts w:cs="Arial"/>
                <w:highlight w:val="yellow"/>
              </w:rPr>
            </w:pPr>
            <w:r w:rsidRPr="009C6EC4">
              <w:rPr>
                <w:rFonts w:cs="Arial"/>
                <w:highlight w:val="yellow"/>
              </w:rPr>
              <w:t>[13-3,13-41,3-8]</w:t>
            </w:r>
          </w:p>
        </w:tc>
        <w:tc>
          <w:tcPr>
            <w:tcW w:w="1096" w:type="dxa"/>
            <w:tcBorders>
              <w:top w:val="single" w:sz="4" w:space="0" w:color="auto"/>
              <w:left w:val="single" w:sz="4" w:space="0" w:color="auto"/>
              <w:bottom w:val="single" w:sz="4" w:space="0" w:color="auto"/>
              <w:right w:val="single" w:sz="4" w:space="0" w:color="auto"/>
            </w:tcBorders>
          </w:tcPr>
          <w:p w14:paraId="4CE6767E" w14:textId="0EF4E3E9" w:rsidR="2B81C338" w:rsidRPr="009C6EC4" w:rsidRDefault="2B81C338" w:rsidP="2B81C338">
            <w:pPr>
              <w:pStyle w:val="TAL"/>
              <w:rPr>
                <w:rFonts w:cs="Arial"/>
                <w:lang w:eastAsia="zh-CN"/>
              </w:rPr>
            </w:pPr>
            <w:r w:rsidRPr="009C6EC4">
              <w:rPr>
                <w:rFonts w:cs="Arial"/>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4ABC641C" w14:textId="77777777" w:rsidR="2B81C338" w:rsidRPr="009C6EC4" w:rsidRDefault="2B81C338" w:rsidP="2B81C338">
            <w:pPr>
              <w:pStyle w:val="TAL"/>
              <w:rPr>
                <w:rFonts w:cs="Arial"/>
              </w:rPr>
            </w:pPr>
          </w:p>
        </w:tc>
        <w:tc>
          <w:tcPr>
            <w:tcW w:w="1410" w:type="dxa"/>
            <w:tcBorders>
              <w:top w:val="single" w:sz="4" w:space="0" w:color="auto"/>
              <w:left w:val="single" w:sz="4" w:space="0" w:color="auto"/>
              <w:bottom w:val="single" w:sz="4" w:space="0" w:color="auto"/>
              <w:right w:val="single" w:sz="4" w:space="0" w:color="auto"/>
            </w:tcBorders>
          </w:tcPr>
          <w:p w14:paraId="419F728E" w14:textId="697AF9A7" w:rsidR="2B81C338" w:rsidRPr="009C6EC4" w:rsidRDefault="2B81C338" w:rsidP="2B81C338">
            <w:pPr>
              <w:pStyle w:val="TAL"/>
              <w:rPr>
                <w:rFonts w:cs="Arial"/>
                <w:lang w:eastAsia="zh-CN"/>
              </w:rPr>
            </w:pPr>
            <w:r w:rsidRPr="009C6EC4">
              <w:rPr>
                <w:rFonts w:cs="Arial"/>
                <w:lang w:eastAsia="zh-CN"/>
              </w:rPr>
              <w:t>PCO errors are not calibrated as part of TEGs</w:t>
            </w:r>
          </w:p>
        </w:tc>
        <w:tc>
          <w:tcPr>
            <w:tcW w:w="1227" w:type="dxa"/>
            <w:tcBorders>
              <w:top w:val="single" w:sz="4" w:space="0" w:color="auto"/>
              <w:left w:val="single" w:sz="4" w:space="0" w:color="auto"/>
              <w:bottom w:val="single" w:sz="4" w:space="0" w:color="auto"/>
              <w:right w:val="single" w:sz="4" w:space="0" w:color="auto"/>
            </w:tcBorders>
          </w:tcPr>
          <w:p w14:paraId="4B03BED5" w14:textId="448BE51D" w:rsidR="2B81C338" w:rsidRPr="009C6EC4" w:rsidRDefault="2B81C338" w:rsidP="2B81C338">
            <w:pPr>
              <w:pStyle w:val="TAL"/>
              <w:rPr>
                <w:rFonts w:cs="Arial"/>
                <w:highlight w:val="yellow"/>
              </w:rPr>
            </w:pPr>
            <w:r w:rsidRPr="009C6EC4">
              <w:rPr>
                <w:rFonts w:cs="Arial"/>
                <w:highlight w:val="yellow"/>
              </w:rPr>
              <w:t>[Per UE]</w:t>
            </w:r>
          </w:p>
        </w:tc>
        <w:tc>
          <w:tcPr>
            <w:tcW w:w="1414" w:type="dxa"/>
            <w:tcBorders>
              <w:top w:val="single" w:sz="4" w:space="0" w:color="auto"/>
              <w:left w:val="single" w:sz="4" w:space="0" w:color="auto"/>
              <w:bottom w:val="single" w:sz="4" w:space="0" w:color="auto"/>
              <w:right w:val="single" w:sz="4" w:space="0" w:color="auto"/>
            </w:tcBorders>
          </w:tcPr>
          <w:p w14:paraId="6182905C" w14:textId="3A4A42A1" w:rsidR="2B81C338" w:rsidRPr="009C6EC4" w:rsidRDefault="2B81C338" w:rsidP="2B81C338">
            <w:pPr>
              <w:pStyle w:val="TAL"/>
              <w:rPr>
                <w:rFonts w:cs="Arial"/>
              </w:rPr>
            </w:pPr>
            <w:r w:rsidRPr="009C6EC4">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0199AECB" w14:textId="13AECE1F" w:rsidR="2B81C338" w:rsidRPr="009C6EC4" w:rsidRDefault="2B81C338" w:rsidP="2B81C338">
            <w:pPr>
              <w:pStyle w:val="TAL"/>
              <w:rPr>
                <w:rFonts w:cs="Arial"/>
              </w:rPr>
            </w:pPr>
            <w:r w:rsidRPr="009C6EC4">
              <w:rPr>
                <w:rFonts w:cs="Arial"/>
              </w:rPr>
              <w:t>n/a</w:t>
            </w:r>
          </w:p>
        </w:tc>
        <w:tc>
          <w:tcPr>
            <w:tcW w:w="1375" w:type="dxa"/>
            <w:tcBorders>
              <w:top w:val="single" w:sz="4" w:space="0" w:color="auto"/>
              <w:left w:val="single" w:sz="4" w:space="0" w:color="auto"/>
              <w:bottom w:val="single" w:sz="4" w:space="0" w:color="auto"/>
              <w:right w:val="single" w:sz="4" w:space="0" w:color="auto"/>
            </w:tcBorders>
          </w:tcPr>
          <w:p w14:paraId="030064E8" w14:textId="7545293C" w:rsidR="2B81C338" w:rsidRPr="009C6EC4" w:rsidRDefault="2B81C338" w:rsidP="2B81C338">
            <w:pPr>
              <w:pStyle w:val="TAL"/>
              <w:rPr>
                <w:rFonts w:cs="Arial"/>
              </w:rPr>
            </w:pPr>
            <w:r w:rsidRPr="009C6EC4">
              <w:rPr>
                <w:rFonts w:cs="Arial"/>
              </w:rPr>
              <w:t>n/a</w:t>
            </w:r>
          </w:p>
        </w:tc>
        <w:tc>
          <w:tcPr>
            <w:tcW w:w="2091" w:type="dxa"/>
            <w:tcBorders>
              <w:top w:val="single" w:sz="4" w:space="0" w:color="auto"/>
              <w:left w:val="single" w:sz="4" w:space="0" w:color="auto"/>
              <w:bottom w:val="single" w:sz="4" w:space="0" w:color="auto"/>
              <w:right w:val="single" w:sz="4" w:space="0" w:color="auto"/>
            </w:tcBorders>
          </w:tcPr>
          <w:p w14:paraId="7F450E4E" w14:textId="77777777" w:rsidR="2B81C338" w:rsidRDefault="2B81C338" w:rsidP="2B81C338">
            <w:pPr>
              <w:pStyle w:val="TAL"/>
              <w:rPr>
                <w:rFonts w:cs="Arial"/>
              </w:rPr>
            </w:pPr>
            <w:r w:rsidRPr="2B81C338">
              <w:rPr>
                <w:rFonts w:cs="Arial"/>
              </w:rPr>
              <w:t>Need for location server to know if the feature is supported.</w:t>
            </w:r>
          </w:p>
          <w:p w14:paraId="2EEEAEA5" w14:textId="77777777" w:rsidR="2B81C338" w:rsidRDefault="2B81C338" w:rsidP="2B81C338">
            <w:pPr>
              <w:pStyle w:val="TAL"/>
              <w:rPr>
                <w:rFonts w:cs="Arial"/>
                <w:color w:val="7030A0"/>
                <w:highlight w:val="yellow"/>
              </w:rPr>
            </w:pPr>
          </w:p>
        </w:tc>
        <w:tc>
          <w:tcPr>
            <w:tcW w:w="1904" w:type="dxa"/>
            <w:tcBorders>
              <w:top w:val="single" w:sz="4" w:space="0" w:color="auto"/>
              <w:left w:val="single" w:sz="4" w:space="0" w:color="auto"/>
              <w:bottom w:val="single" w:sz="4" w:space="0" w:color="auto"/>
              <w:right w:val="single" w:sz="4" w:space="0" w:color="auto"/>
            </w:tcBorders>
          </w:tcPr>
          <w:p w14:paraId="3D010A67" w14:textId="504BBA5D" w:rsidR="2B81C338" w:rsidRDefault="2B81C338" w:rsidP="2B81C338">
            <w:pPr>
              <w:pStyle w:val="TAL"/>
              <w:rPr>
                <w:rFonts w:cs="Arial"/>
                <w:color w:val="7030A0"/>
              </w:rPr>
            </w:pPr>
            <w:r w:rsidRPr="2B81C338">
              <w:rPr>
                <w:rFonts w:cs="Arial"/>
              </w:rPr>
              <w:t xml:space="preserve">Optional with capability </w:t>
            </w:r>
            <w:proofErr w:type="spellStart"/>
            <w:r w:rsidRPr="2B81C338">
              <w:rPr>
                <w:rFonts w:cs="Arial"/>
              </w:rPr>
              <w:t>signaling</w:t>
            </w:r>
            <w:proofErr w:type="spellEnd"/>
          </w:p>
        </w:tc>
      </w:tr>
    </w:tbl>
    <w:p w14:paraId="4DFDF201" w14:textId="243FDBF2" w:rsidR="2B81C338" w:rsidRDefault="2B81C338" w:rsidP="2B81C338">
      <w:pPr>
        <w:spacing w:after="0"/>
        <w:rPr>
          <w:lang w:val="en-US"/>
        </w:rPr>
      </w:pPr>
    </w:p>
    <w:sectPr w:rsidR="2B81C338" w:rsidSect="006C27C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E7B9EA" w14:textId="77777777" w:rsidR="008626AF" w:rsidRDefault="008626AF">
      <w:r>
        <w:separator/>
      </w:r>
    </w:p>
  </w:endnote>
  <w:endnote w:type="continuationSeparator" w:id="0">
    <w:p w14:paraId="19A389E0" w14:textId="77777777" w:rsidR="008626AF" w:rsidRDefault="008626AF">
      <w:r>
        <w:continuationSeparator/>
      </w:r>
    </w:p>
  </w:endnote>
  <w:endnote w:type="continuationNotice" w:id="1">
    <w:p w14:paraId="6E913700" w14:textId="77777777" w:rsidR="008626AF" w:rsidRDefault="008626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A203E" w14:textId="77777777" w:rsidR="008626AF" w:rsidRDefault="008626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D126D" w14:textId="77777777" w:rsidR="008626AF" w:rsidRDefault="008626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8800F" w14:textId="77777777" w:rsidR="008626AF" w:rsidRDefault="00862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A2452B" w14:textId="77777777" w:rsidR="008626AF" w:rsidRDefault="008626AF">
      <w:r>
        <w:separator/>
      </w:r>
    </w:p>
  </w:footnote>
  <w:footnote w:type="continuationSeparator" w:id="0">
    <w:p w14:paraId="0F68B166" w14:textId="77777777" w:rsidR="008626AF" w:rsidRDefault="008626AF">
      <w:r>
        <w:continuationSeparator/>
      </w:r>
    </w:p>
  </w:footnote>
  <w:footnote w:type="continuationNotice" w:id="1">
    <w:p w14:paraId="120BF01F" w14:textId="77777777" w:rsidR="008626AF" w:rsidRDefault="008626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6529B" w14:textId="77777777" w:rsidR="008626AF" w:rsidRDefault="008626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D13A4" w14:textId="77777777" w:rsidR="008626AF" w:rsidRDefault="00862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98C00" w14:textId="77777777" w:rsidR="008626AF" w:rsidRDefault="00862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3221C"/>
    <w:multiLevelType w:val="multilevel"/>
    <w:tmpl w:val="0BF3221C"/>
    <w:lvl w:ilvl="0">
      <w:start w:val="1"/>
      <w:numFmt w:val="bullet"/>
      <w:lvlText w:val=""/>
      <w:lvlJc w:val="left"/>
      <w:pPr>
        <w:ind w:left="466" w:hanging="420"/>
      </w:pPr>
      <w:rPr>
        <w:rFonts w:ascii="Wingdings" w:hAnsi="Wingding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35D6461"/>
    <w:multiLevelType w:val="multilevel"/>
    <w:tmpl w:val="235D6461"/>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4E33F9"/>
    <w:multiLevelType w:val="hybridMultilevel"/>
    <w:tmpl w:val="45D8E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595565FC"/>
    <w:multiLevelType w:val="hybridMultilevel"/>
    <w:tmpl w:val="6DFE0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B61162"/>
    <w:multiLevelType w:val="multilevel"/>
    <w:tmpl w:val="6EB61162"/>
    <w:lvl w:ilvl="0">
      <w:start w:val="1"/>
      <w:numFmt w:val="bullet"/>
      <w:lvlText w:val=""/>
      <w:lvlJc w:val="left"/>
      <w:pPr>
        <w:ind w:left="740" w:hanging="360"/>
      </w:pPr>
      <w:rPr>
        <w:rFonts w:ascii="Symbol" w:hAnsi="Symbol" w:hint="default"/>
      </w:rPr>
    </w:lvl>
    <w:lvl w:ilvl="1">
      <w:start w:val="1"/>
      <w:numFmt w:val="bullet"/>
      <w:lvlText w:val="o"/>
      <w:lvlJc w:val="left"/>
      <w:pPr>
        <w:ind w:left="1460" w:hanging="360"/>
      </w:pPr>
      <w:rPr>
        <w:rFonts w:ascii="Courier New" w:hAnsi="Courier New" w:cs="Courier New" w:hint="default"/>
      </w:rPr>
    </w:lvl>
    <w:lvl w:ilvl="2">
      <w:start w:val="1"/>
      <w:numFmt w:val="bullet"/>
      <w:lvlText w:val=""/>
      <w:lvlJc w:val="left"/>
      <w:pPr>
        <w:ind w:left="2180" w:hanging="360"/>
      </w:pPr>
      <w:rPr>
        <w:rFonts w:ascii="Wingdings" w:hAnsi="Wingdings" w:hint="default"/>
      </w:rPr>
    </w:lvl>
    <w:lvl w:ilvl="3">
      <w:start w:val="1"/>
      <w:numFmt w:val="bullet"/>
      <w:lvlText w:val=""/>
      <w:lvlJc w:val="left"/>
      <w:pPr>
        <w:ind w:left="2900" w:hanging="360"/>
      </w:pPr>
      <w:rPr>
        <w:rFonts w:ascii="Symbol" w:hAnsi="Symbol" w:hint="default"/>
      </w:rPr>
    </w:lvl>
    <w:lvl w:ilvl="4">
      <w:start w:val="1"/>
      <w:numFmt w:val="bullet"/>
      <w:lvlText w:val="o"/>
      <w:lvlJc w:val="left"/>
      <w:pPr>
        <w:ind w:left="3620" w:hanging="360"/>
      </w:pPr>
      <w:rPr>
        <w:rFonts w:ascii="Courier New" w:hAnsi="Courier New" w:cs="Courier New" w:hint="default"/>
      </w:rPr>
    </w:lvl>
    <w:lvl w:ilvl="5">
      <w:start w:val="1"/>
      <w:numFmt w:val="bullet"/>
      <w:lvlText w:val=""/>
      <w:lvlJc w:val="left"/>
      <w:pPr>
        <w:ind w:left="4340" w:hanging="360"/>
      </w:pPr>
      <w:rPr>
        <w:rFonts w:ascii="Wingdings" w:hAnsi="Wingdings" w:hint="default"/>
      </w:rPr>
    </w:lvl>
    <w:lvl w:ilvl="6">
      <w:start w:val="1"/>
      <w:numFmt w:val="bullet"/>
      <w:lvlText w:val=""/>
      <w:lvlJc w:val="left"/>
      <w:pPr>
        <w:ind w:left="5060" w:hanging="360"/>
      </w:pPr>
      <w:rPr>
        <w:rFonts w:ascii="Symbol" w:hAnsi="Symbol" w:hint="default"/>
      </w:rPr>
    </w:lvl>
    <w:lvl w:ilvl="7">
      <w:start w:val="1"/>
      <w:numFmt w:val="bullet"/>
      <w:lvlText w:val="o"/>
      <w:lvlJc w:val="left"/>
      <w:pPr>
        <w:ind w:left="5780" w:hanging="360"/>
      </w:pPr>
      <w:rPr>
        <w:rFonts w:ascii="Courier New" w:hAnsi="Courier New" w:cs="Courier New" w:hint="default"/>
      </w:rPr>
    </w:lvl>
    <w:lvl w:ilvl="8">
      <w:start w:val="1"/>
      <w:numFmt w:val="bullet"/>
      <w:lvlText w:val=""/>
      <w:lvlJc w:val="left"/>
      <w:pPr>
        <w:ind w:left="6500" w:hanging="360"/>
      </w:pPr>
      <w:rPr>
        <w:rFonts w:ascii="Wingdings" w:hAnsi="Wingdings" w:hint="default"/>
      </w:rPr>
    </w:lvl>
  </w:abstractNum>
  <w:abstractNum w:abstractNumId="3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28"/>
  </w:num>
  <w:num w:numId="3">
    <w:abstractNumId w:val="0"/>
  </w:num>
  <w:num w:numId="4">
    <w:abstractNumId w:val="3"/>
  </w:num>
  <w:num w:numId="5">
    <w:abstractNumId w:val="15"/>
  </w:num>
  <w:num w:numId="6">
    <w:abstractNumId w:val="29"/>
  </w:num>
  <w:num w:numId="7">
    <w:abstractNumId w:val="18"/>
  </w:num>
  <w:num w:numId="8">
    <w:abstractNumId w:val="14"/>
  </w:num>
  <w:num w:numId="9">
    <w:abstractNumId w:val="33"/>
  </w:num>
  <w:num w:numId="10">
    <w:abstractNumId w:val="5"/>
  </w:num>
  <w:num w:numId="11">
    <w:abstractNumId w:val="20"/>
  </w:num>
  <w:num w:numId="12">
    <w:abstractNumId w:val="4"/>
  </w:num>
  <w:num w:numId="13">
    <w:abstractNumId w:val="12"/>
  </w:num>
  <w:num w:numId="14">
    <w:abstractNumId w:val="24"/>
  </w:num>
  <w:num w:numId="15">
    <w:abstractNumId w:val="16"/>
  </w:num>
  <w:num w:numId="16">
    <w:abstractNumId w:val="1"/>
  </w:num>
  <w:num w:numId="17">
    <w:abstractNumId w:val="22"/>
  </w:num>
  <w:num w:numId="18">
    <w:abstractNumId w:val="13"/>
  </w:num>
  <w:num w:numId="19">
    <w:abstractNumId w:val="19"/>
  </w:num>
  <w:num w:numId="20">
    <w:abstractNumId w:val="32"/>
  </w:num>
  <w:num w:numId="21">
    <w:abstractNumId w:val="34"/>
  </w:num>
  <w:num w:numId="22">
    <w:abstractNumId w:val="21"/>
  </w:num>
  <w:num w:numId="23">
    <w:abstractNumId w:val="11"/>
  </w:num>
  <w:num w:numId="24">
    <w:abstractNumId w:val="6"/>
  </w:num>
  <w:num w:numId="25">
    <w:abstractNumId w:val="30"/>
  </w:num>
  <w:num w:numId="26">
    <w:abstractNumId w:val="27"/>
  </w:num>
  <w:num w:numId="27">
    <w:abstractNumId w:val="9"/>
  </w:num>
  <w:num w:numId="28">
    <w:abstractNumId w:val="8"/>
  </w:num>
  <w:num w:numId="29">
    <w:abstractNumId w:val="23"/>
  </w:num>
  <w:num w:numId="30">
    <w:abstractNumId w:val="2"/>
  </w:num>
  <w:num w:numId="31">
    <w:abstractNumId w:val="31"/>
  </w:num>
  <w:num w:numId="32">
    <w:abstractNumId w:val="26"/>
  </w:num>
  <w:num w:numId="33">
    <w:abstractNumId w:val="17"/>
  </w:num>
  <w:num w:numId="34">
    <w:abstractNumId w:val="10"/>
  </w:num>
  <w:num w:numId="35">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06F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5D99"/>
    <w:rsid w:val="000E6337"/>
    <w:rsid w:val="000E7A79"/>
    <w:rsid w:val="000F15B2"/>
    <w:rsid w:val="000F19DE"/>
    <w:rsid w:val="000F2E1F"/>
    <w:rsid w:val="000F37B0"/>
    <w:rsid w:val="000F4595"/>
    <w:rsid w:val="000F4CB2"/>
    <w:rsid w:val="000F4E44"/>
    <w:rsid w:val="000F4E90"/>
    <w:rsid w:val="000F568D"/>
    <w:rsid w:val="000F68D0"/>
    <w:rsid w:val="000F6B15"/>
    <w:rsid w:val="000F6E7F"/>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2EB"/>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7E9"/>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3FC1"/>
    <w:rsid w:val="00234D01"/>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14"/>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32A5"/>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6D9"/>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76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877FC"/>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53C5"/>
    <w:rsid w:val="004B6B25"/>
    <w:rsid w:val="004B7455"/>
    <w:rsid w:val="004B74FF"/>
    <w:rsid w:val="004B7CE4"/>
    <w:rsid w:val="004C0401"/>
    <w:rsid w:val="004C0C49"/>
    <w:rsid w:val="004C1096"/>
    <w:rsid w:val="004C183D"/>
    <w:rsid w:val="004C394F"/>
    <w:rsid w:val="004C3EC7"/>
    <w:rsid w:val="004C3EEE"/>
    <w:rsid w:val="004C4638"/>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0BFF"/>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C35"/>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567"/>
    <w:rsid w:val="00613EA5"/>
    <w:rsid w:val="00614CD1"/>
    <w:rsid w:val="006151F2"/>
    <w:rsid w:val="0061567B"/>
    <w:rsid w:val="00615AC8"/>
    <w:rsid w:val="0062152A"/>
    <w:rsid w:val="00621753"/>
    <w:rsid w:val="00623583"/>
    <w:rsid w:val="0062462F"/>
    <w:rsid w:val="00624BA1"/>
    <w:rsid w:val="00625AF5"/>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1AF2"/>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7C9"/>
    <w:rsid w:val="006C3AB0"/>
    <w:rsid w:val="006C4FC1"/>
    <w:rsid w:val="006C51A5"/>
    <w:rsid w:val="006C529D"/>
    <w:rsid w:val="006C6798"/>
    <w:rsid w:val="006C6DF7"/>
    <w:rsid w:val="006D02BE"/>
    <w:rsid w:val="006D0826"/>
    <w:rsid w:val="006D0C12"/>
    <w:rsid w:val="006D0E6B"/>
    <w:rsid w:val="006D2146"/>
    <w:rsid w:val="006D5B6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4EC9"/>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4C27"/>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6AF"/>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946"/>
    <w:rsid w:val="00886EDF"/>
    <w:rsid w:val="0088725A"/>
    <w:rsid w:val="008908E5"/>
    <w:rsid w:val="00891216"/>
    <w:rsid w:val="00894B58"/>
    <w:rsid w:val="00894FDC"/>
    <w:rsid w:val="008957D3"/>
    <w:rsid w:val="00896414"/>
    <w:rsid w:val="0089716F"/>
    <w:rsid w:val="00897C71"/>
    <w:rsid w:val="008A0F54"/>
    <w:rsid w:val="008A16F9"/>
    <w:rsid w:val="008A18AF"/>
    <w:rsid w:val="008A1D3E"/>
    <w:rsid w:val="008A3038"/>
    <w:rsid w:val="008A4B16"/>
    <w:rsid w:val="008A4D63"/>
    <w:rsid w:val="008A4E11"/>
    <w:rsid w:val="008A6D62"/>
    <w:rsid w:val="008B13E9"/>
    <w:rsid w:val="008B2257"/>
    <w:rsid w:val="008B2436"/>
    <w:rsid w:val="008B2771"/>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2E51"/>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0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8F8"/>
    <w:rsid w:val="009C1D4C"/>
    <w:rsid w:val="009C2DD2"/>
    <w:rsid w:val="009C3982"/>
    <w:rsid w:val="009C441F"/>
    <w:rsid w:val="009C4A07"/>
    <w:rsid w:val="009C4B8E"/>
    <w:rsid w:val="009C51D5"/>
    <w:rsid w:val="009C543C"/>
    <w:rsid w:val="009C599A"/>
    <w:rsid w:val="009C5EFF"/>
    <w:rsid w:val="009C650E"/>
    <w:rsid w:val="009C6EC4"/>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4B04"/>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916"/>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47E45"/>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A46"/>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D5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B7C"/>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1EB"/>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53B8"/>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0FAB"/>
    <w:rsid w:val="00C51C37"/>
    <w:rsid w:val="00C520B1"/>
    <w:rsid w:val="00C522D6"/>
    <w:rsid w:val="00C52C52"/>
    <w:rsid w:val="00C54020"/>
    <w:rsid w:val="00C5406F"/>
    <w:rsid w:val="00C545C5"/>
    <w:rsid w:val="00C54817"/>
    <w:rsid w:val="00C54F35"/>
    <w:rsid w:val="00C55566"/>
    <w:rsid w:val="00C57A01"/>
    <w:rsid w:val="00C57A2D"/>
    <w:rsid w:val="00C60B07"/>
    <w:rsid w:val="00C612F9"/>
    <w:rsid w:val="00C613E0"/>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4B19"/>
    <w:rsid w:val="00CB6795"/>
    <w:rsid w:val="00CB71F8"/>
    <w:rsid w:val="00CC180A"/>
    <w:rsid w:val="00CC26DB"/>
    <w:rsid w:val="00CC300C"/>
    <w:rsid w:val="00CC35AE"/>
    <w:rsid w:val="00CC3DAA"/>
    <w:rsid w:val="00CC4C2C"/>
    <w:rsid w:val="00CC5057"/>
    <w:rsid w:val="00CC7194"/>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54E"/>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11D5"/>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483C"/>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4D"/>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0CFF"/>
    <w:rsid w:val="00F22183"/>
    <w:rsid w:val="00F2260F"/>
    <w:rsid w:val="00F242AD"/>
    <w:rsid w:val="00F247F2"/>
    <w:rsid w:val="00F2518F"/>
    <w:rsid w:val="00F252A8"/>
    <w:rsid w:val="00F255D9"/>
    <w:rsid w:val="00F265F7"/>
    <w:rsid w:val="00F27778"/>
    <w:rsid w:val="00F27FA6"/>
    <w:rsid w:val="00F33DC8"/>
    <w:rsid w:val="00F34444"/>
    <w:rsid w:val="00F378F1"/>
    <w:rsid w:val="00F403A1"/>
    <w:rsid w:val="00F403DB"/>
    <w:rsid w:val="00F4065A"/>
    <w:rsid w:val="00F4275C"/>
    <w:rsid w:val="00F434B2"/>
    <w:rsid w:val="00F45173"/>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6F55FB8"/>
    <w:rsid w:val="0C78CBCF"/>
    <w:rsid w:val="10E807B4"/>
    <w:rsid w:val="141204DA"/>
    <w:rsid w:val="16512788"/>
    <w:rsid w:val="1A219784"/>
    <w:rsid w:val="284A2276"/>
    <w:rsid w:val="2B81C338"/>
    <w:rsid w:val="2DF040A9"/>
    <w:rsid w:val="2FB5182C"/>
    <w:rsid w:val="32975CEE"/>
    <w:rsid w:val="367E82D1"/>
    <w:rsid w:val="37D2790A"/>
    <w:rsid w:val="3E61DC49"/>
    <w:rsid w:val="4C14EA89"/>
    <w:rsid w:val="529BD9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7C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ar">
    <w:name w:val="TAL Car"/>
    <w:link w:val="TAL"/>
    <w:qFormat/>
    <w:locked/>
    <w:rsid w:val="00B35B7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5AIRPNAIUNRU-1830940522-12538</_dlc_DocId>
    <_dlc_DocIdUrl xmlns="71c5aaf6-e6ce-465b-b873-5148d2a4c105">
      <Url>https://nokia.sharepoint.com/sites/c5g/5gradio/_layouts/15/DocIdRedir.aspx?ID=5AIRPNAIUNRU-1830940522-12538</Url>
      <Description>5AIRPNAIUNRU-1830940522-12538</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95d2e41d-1f11-4347-bb1c-11d6a32975dd"/>
    <ds:schemaRef ds:uri="http://purl.org/dc/terms/"/>
    <ds:schemaRef ds:uri="http://schemas.openxmlformats.org/package/2006/metadata/core-properties"/>
    <ds:schemaRef ds:uri="ebabf6ce-2443-438c-9946-ecc878e7654a"/>
    <ds:schemaRef ds:uri="http://purl.org/dc/dcmitype/"/>
    <ds:schemaRef ds:uri="3b34c8f0-1ef5-4d1e-bb66-517ce7fe7356"/>
    <ds:schemaRef ds:uri="71c5aaf6-e6ce-465b-b873-5148d2a4c105"/>
    <ds:schemaRef ds:uri="http://www.w3.org/XML/1998/namespac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6</Pages>
  <Words>2070</Words>
  <Characters>11804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29</cp:revision>
  <cp:lastPrinted>2016-06-20T11:35:00Z</cp:lastPrinted>
  <dcterms:created xsi:type="dcterms:W3CDTF">2021-10-28T10:51:00Z</dcterms:created>
  <dcterms:modified xsi:type="dcterms:W3CDTF">2021-11-05T08:50:00Z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90d06f2e-d43b-4ad8-916d-ae0914b65c30</vt:lpwstr>
  </property>
</Properties>
</file>